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E00C" w14:textId="26442882" w:rsidR="0070737C" w:rsidRPr="00484AC2" w:rsidRDefault="0070737C" w:rsidP="00064D52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484AC2">
        <w:rPr>
          <w:rFonts w:asciiTheme="minorEastAsia" w:hAnsiTheme="minorEastAsia" w:hint="eastAsia"/>
          <w:sz w:val="24"/>
          <w:szCs w:val="24"/>
        </w:rPr>
        <w:t>令和2年4月</w:t>
      </w:r>
      <w:r w:rsidR="00ED18A6">
        <w:rPr>
          <w:rFonts w:asciiTheme="minorEastAsia" w:hAnsiTheme="minorEastAsia" w:hint="eastAsia"/>
          <w:sz w:val="24"/>
          <w:szCs w:val="24"/>
        </w:rPr>
        <w:t>13</w:t>
      </w:r>
      <w:r w:rsidRPr="00484AC2">
        <w:rPr>
          <w:rFonts w:asciiTheme="minorEastAsia" w:hAnsiTheme="minorEastAsia" w:hint="eastAsia"/>
          <w:sz w:val="24"/>
          <w:szCs w:val="24"/>
        </w:rPr>
        <w:t>日</w:t>
      </w:r>
    </w:p>
    <w:p w14:paraId="51F808AC" w14:textId="7BC68581" w:rsidR="0070737C" w:rsidRPr="00484AC2" w:rsidRDefault="0070737C" w:rsidP="0070737C">
      <w:pPr>
        <w:rPr>
          <w:rFonts w:asciiTheme="minorEastAsia" w:hAnsiTheme="minorEastAsia"/>
          <w:sz w:val="24"/>
          <w:szCs w:val="24"/>
        </w:rPr>
      </w:pPr>
      <w:r w:rsidRPr="00484AC2">
        <w:rPr>
          <w:rFonts w:asciiTheme="minorEastAsia" w:hAnsiTheme="minorEastAsia" w:hint="eastAsia"/>
          <w:sz w:val="24"/>
          <w:szCs w:val="24"/>
        </w:rPr>
        <w:t xml:space="preserve">　　各</w:t>
      </w:r>
      <w:r w:rsidR="000240F2">
        <w:rPr>
          <w:rFonts w:asciiTheme="minorEastAsia" w:hAnsiTheme="minorEastAsia" w:hint="eastAsia"/>
          <w:sz w:val="24"/>
          <w:szCs w:val="24"/>
        </w:rPr>
        <w:t xml:space="preserve">　</w:t>
      </w:r>
      <w:r w:rsidRPr="00484AC2">
        <w:rPr>
          <w:rFonts w:asciiTheme="minorEastAsia" w:hAnsiTheme="minorEastAsia" w:hint="eastAsia"/>
          <w:sz w:val="24"/>
          <w:szCs w:val="24"/>
        </w:rPr>
        <w:t>位</w:t>
      </w:r>
    </w:p>
    <w:p w14:paraId="33717FEF" w14:textId="77777777" w:rsidR="0070737C" w:rsidRPr="00484AC2" w:rsidRDefault="0070737C" w:rsidP="0070737C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484AC2">
        <w:rPr>
          <w:rFonts w:asciiTheme="minorEastAsia" w:hAnsiTheme="minorEastAsia" w:hint="eastAsia"/>
          <w:sz w:val="24"/>
          <w:szCs w:val="24"/>
        </w:rPr>
        <w:t>伊豆の国市商工会</w:t>
      </w:r>
    </w:p>
    <w:p w14:paraId="2445B850" w14:textId="77777777" w:rsidR="0070737C" w:rsidRPr="00484AC2" w:rsidRDefault="0070737C" w:rsidP="0070737C">
      <w:pPr>
        <w:jc w:val="center"/>
        <w:rPr>
          <w:rFonts w:asciiTheme="minorEastAsia" w:hAnsiTheme="minorEastAsia"/>
          <w:sz w:val="28"/>
          <w:szCs w:val="28"/>
        </w:rPr>
      </w:pPr>
      <w:r w:rsidRPr="00484AC2">
        <w:rPr>
          <w:rFonts w:asciiTheme="minorEastAsia" w:hAnsiTheme="minorEastAsia" w:hint="eastAsia"/>
          <w:sz w:val="28"/>
          <w:szCs w:val="28"/>
        </w:rPr>
        <w:t>新型コロナウイルスに関する特別相談窓口</w:t>
      </w:r>
    </w:p>
    <w:p w14:paraId="58EBA683" w14:textId="4650B3C4" w:rsidR="0070737C" w:rsidRPr="00484AC2" w:rsidRDefault="00ED18A6" w:rsidP="0070737C">
      <w:pPr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>定例</w:t>
      </w:r>
      <w:r w:rsidR="0070737C" w:rsidRPr="00B4036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『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>無料</w:t>
      </w:r>
      <w:r w:rsidR="0070737C" w:rsidRPr="00B4036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個別相談会』</w:t>
      </w:r>
      <w:r w:rsidR="0070737C" w:rsidRPr="00484AC2">
        <w:rPr>
          <w:rFonts w:asciiTheme="minorEastAsia" w:hAnsiTheme="minorEastAsia" w:hint="eastAsia"/>
          <w:sz w:val="28"/>
          <w:szCs w:val="28"/>
        </w:rPr>
        <w:t>開催のご案内</w:t>
      </w:r>
    </w:p>
    <w:p w14:paraId="55A840CA" w14:textId="77777777" w:rsidR="00812B66" w:rsidRDefault="0070737C" w:rsidP="0070737C">
      <w:pPr>
        <w:ind w:firstLineChars="100" w:firstLine="240"/>
        <w:rPr>
          <w:sz w:val="24"/>
          <w:szCs w:val="24"/>
        </w:rPr>
      </w:pPr>
      <w:r w:rsidRPr="00484AC2">
        <w:rPr>
          <w:rFonts w:hint="eastAsia"/>
          <w:sz w:val="24"/>
          <w:szCs w:val="24"/>
        </w:rPr>
        <w:t>伊豆の国市商工会では、伊豆の国市、</w:t>
      </w:r>
      <w:r w:rsidR="00CD3F71" w:rsidRPr="00484AC2">
        <w:rPr>
          <w:rFonts w:hint="eastAsia"/>
          <w:b/>
          <w:bCs/>
          <w:sz w:val="24"/>
          <w:szCs w:val="24"/>
          <w:u w:val="single"/>
        </w:rPr>
        <w:t>市内金融機関（</w:t>
      </w:r>
      <w:r w:rsidR="00ED18A6">
        <w:rPr>
          <w:rFonts w:hint="eastAsia"/>
          <w:b/>
          <w:bCs/>
          <w:sz w:val="24"/>
          <w:szCs w:val="24"/>
          <w:u w:val="single"/>
        </w:rPr>
        <w:t>三島信用金庫</w:t>
      </w:r>
      <w:r w:rsidR="00CD3F71" w:rsidRPr="00484AC2">
        <w:rPr>
          <w:rFonts w:hint="eastAsia"/>
          <w:b/>
          <w:bCs/>
          <w:sz w:val="24"/>
          <w:szCs w:val="24"/>
          <w:u w:val="single"/>
        </w:rPr>
        <w:t>）、</w:t>
      </w:r>
      <w:r w:rsidRPr="00ED18A6">
        <w:rPr>
          <w:rFonts w:hint="eastAsia"/>
          <w:b/>
          <w:bCs/>
          <w:sz w:val="24"/>
          <w:szCs w:val="24"/>
          <w:u w:val="single"/>
        </w:rPr>
        <w:t>静岡県商工会連合会</w:t>
      </w:r>
      <w:r w:rsidRPr="00484AC2">
        <w:rPr>
          <w:rFonts w:hint="eastAsia"/>
          <w:sz w:val="24"/>
          <w:szCs w:val="24"/>
        </w:rPr>
        <w:t>と連携して、「無料個別相談会」を下記内容で開催致します</w:t>
      </w:r>
      <w:r w:rsidR="00ED18A6">
        <w:rPr>
          <w:rFonts w:hint="eastAsia"/>
          <w:sz w:val="24"/>
          <w:szCs w:val="24"/>
        </w:rPr>
        <w:t>。</w:t>
      </w:r>
      <w:r w:rsidR="00812B66">
        <w:rPr>
          <w:rFonts w:hint="eastAsia"/>
          <w:sz w:val="24"/>
          <w:szCs w:val="24"/>
        </w:rPr>
        <w:t>融資のお申込みでなく、ご相談だけでも結構です。お気軽に、お申込み下さい。</w:t>
      </w:r>
    </w:p>
    <w:p w14:paraId="635FC621" w14:textId="1CE6EF03" w:rsidR="0070737C" w:rsidRPr="00484AC2" w:rsidRDefault="0070737C" w:rsidP="0070737C">
      <w:pPr>
        <w:ind w:firstLineChars="100" w:firstLine="240"/>
        <w:rPr>
          <w:sz w:val="24"/>
          <w:szCs w:val="24"/>
        </w:rPr>
      </w:pPr>
      <w:r w:rsidRPr="00484AC2">
        <w:rPr>
          <w:rFonts w:hint="eastAsia"/>
          <w:sz w:val="24"/>
          <w:szCs w:val="24"/>
          <w:u w:val="single"/>
        </w:rPr>
        <w:t>尚、必ず事前</w:t>
      </w:r>
      <w:r w:rsidR="00812B66">
        <w:rPr>
          <w:rFonts w:hint="eastAsia"/>
          <w:sz w:val="24"/>
          <w:szCs w:val="24"/>
          <w:u w:val="single"/>
        </w:rPr>
        <w:t>のご</w:t>
      </w:r>
      <w:r w:rsidRPr="00484AC2">
        <w:rPr>
          <w:rFonts w:hint="eastAsia"/>
          <w:sz w:val="24"/>
          <w:szCs w:val="24"/>
          <w:u w:val="single"/>
        </w:rPr>
        <w:t>予約をお願いします。</w:t>
      </w:r>
      <w:r w:rsidRPr="00484AC2">
        <w:rPr>
          <w:rFonts w:hint="eastAsia"/>
          <w:sz w:val="24"/>
          <w:szCs w:val="24"/>
        </w:rPr>
        <w:t xml:space="preserve">　　　　　　　　　　　　　　　　</w:t>
      </w:r>
    </w:p>
    <w:p w14:paraId="6C40D852" w14:textId="77777777" w:rsidR="0070737C" w:rsidRPr="00484AC2" w:rsidRDefault="0070737C" w:rsidP="0070737C">
      <w:pPr>
        <w:ind w:firstLineChars="100" w:firstLine="240"/>
        <w:jc w:val="center"/>
        <w:rPr>
          <w:sz w:val="24"/>
          <w:szCs w:val="24"/>
        </w:rPr>
      </w:pPr>
      <w:r w:rsidRPr="00484AC2">
        <w:rPr>
          <w:rFonts w:hint="eastAsia"/>
          <w:sz w:val="24"/>
          <w:szCs w:val="24"/>
        </w:rPr>
        <w:t>記</w:t>
      </w:r>
    </w:p>
    <w:p w14:paraId="0EB7B70E" w14:textId="18E65F8E" w:rsidR="0070737C" w:rsidRPr="00484AC2" w:rsidRDefault="0070737C" w:rsidP="0070737C">
      <w:pPr>
        <w:ind w:firstLineChars="100" w:firstLine="241"/>
        <w:rPr>
          <w:b/>
          <w:sz w:val="36"/>
          <w:szCs w:val="36"/>
        </w:rPr>
      </w:pPr>
      <w:r w:rsidRPr="00484AC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5F835" wp14:editId="45E2AA2B">
                <wp:simplePos x="0" y="0"/>
                <wp:positionH relativeFrom="column">
                  <wp:posOffset>5044439</wp:posOffset>
                </wp:positionH>
                <wp:positionV relativeFrom="paragraph">
                  <wp:posOffset>83185</wp:posOffset>
                </wp:positionV>
                <wp:extent cx="1114425" cy="4476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C2A0" w14:textId="44566DCF" w:rsidR="0070737C" w:rsidRPr="001F5D37" w:rsidRDefault="0070737C" w:rsidP="0070737C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5D3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要</w:t>
                            </w:r>
                            <w:r w:rsidR="00812B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ご</w:t>
                            </w:r>
                            <w:r w:rsidRPr="001F5D3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予約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F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6.55pt;width:87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" strokeweight="1.5pt">
                <v:stroke dashstyle="3 1"/>
                <v:textbox>
                  <w:txbxContent>
                    <w:p w14:paraId="52ABC2A0" w14:textId="44566DCF" w:rsidR="0070737C" w:rsidRPr="001F5D37" w:rsidRDefault="0070737C" w:rsidP="0070737C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F5D3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要</w:t>
                      </w:r>
                      <w:r w:rsidR="00812B6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ご</w:t>
                      </w:r>
                      <w:r w:rsidRPr="001F5D3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予約</w:t>
                      </w:r>
                    </w:p>
                  </w:txbxContent>
                </v:textbox>
              </v:shape>
            </w:pict>
          </mc:Fallback>
        </mc:AlternateContent>
      </w:r>
      <w:r w:rsidRPr="00484AC2">
        <w:rPr>
          <w:rFonts w:hint="eastAsia"/>
          <w:sz w:val="24"/>
          <w:szCs w:val="24"/>
        </w:rPr>
        <w:t>1.</w:t>
      </w:r>
      <w:r w:rsidRPr="00484AC2">
        <w:rPr>
          <w:rFonts w:hint="eastAsia"/>
          <w:sz w:val="24"/>
          <w:szCs w:val="24"/>
        </w:rPr>
        <w:t xml:space="preserve">日時　</w:t>
      </w:r>
      <w:r w:rsidRPr="00484AC2">
        <w:rPr>
          <w:rFonts w:hint="eastAsia"/>
        </w:rPr>
        <w:t xml:space="preserve">　</w:t>
      </w:r>
      <w:r w:rsidRPr="00484AC2">
        <w:rPr>
          <w:rFonts w:hint="eastAsia"/>
          <w:b/>
          <w:sz w:val="36"/>
          <w:szCs w:val="36"/>
        </w:rPr>
        <w:t>令和</w:t>
      </w:r>
      <w:r w:rsidRPr="00484AC2">
        <w:rPr>
          <w:rFonts w:hint="eastAsia"/>
          <w:b/>
          <w:sz w:val="36"/>
          <w:szCs w:val="36"/>
        </w:rPr>
        <w:t>2</w:t>
      </w:r>
      <w:r w:rsidRPr="00484AC2">
        <w:rPr>
          <w:rFonts w:hint="eastAsia"/>
          <w:b/>
          <w:sz w:val="36"/>
          <w:szCs w:val="36"/>
        </w:rPr>
        <w:t>年</w:t>
      </w:r>
      <w:r w:rsidRPr="00B40365">
        <w:rPr>
          <w:rFonts w:hint="eastAsia"/>
          <w:b/>
          <w:color w:val="FF0000"/>
          <w:sz w:val="36"/>
          <w:szCs w:val="36"/>
        </w:rPr>
        <w:t>4</w:t>
      </w:r>
      <w:r w:rsidRPr="00B40365">
        <w:rPr>
          <w:rFonts w:hint="eastAsia"/>
          <w:b/>
          <w:color w:val="FF0000"/>
          <w:sz w:val="36"/>
          <w:szCs w:val="36"/>
        </w:rPr>
        <w:t>月</w:t>
      </w:r>
      <w:r w:rsidRPr="00B40365">
        <w:rPr>
          <w:rFonts w:hint="eastAsia"/>
          <w:b/>
          <w:color w:val="FF0000"/>
          <w:sz w:val="36"/>
          <w:szCs w:val="36"/>
        </w:rPr>
        <w:t>24</w:t>
      </w:r>
      <w:r w:rsidRPr="00B40365">
        <w:rPr>
          <w:rFonts w:hint="eastAsia"/>
          <w:b/>
          <w:color w:val="FF0000"/>
          <w:sz w:val="36"/>
          <w:szCs w:val="36"/>
        </w:rPr>
        <w:t>日（金）</w:t>
      </w:r>
      <w:r w:rsidRPr="00484AC2">
        <w:rPr>
          <w:rFonts w:hint="eastAsia"/>
          <w:b/>
          <w:sz w:val="36"/>
          <w:szCs w:val="36"/>
        </w:rPr>
        <w:t>9</w:t>
      </w:r>
      <w:r w:rsidRPr="00484AC2">
        <w:rPr>
          <w:rFonts w:hint="eastAsia"/>
          <w:b/>
          <w:sz w:val="36"/>
          <w:szCs w:val="36"/>
        </w:rPr>
        <w:t>時</w:t>
      </w:r>
      <w:r w:rsidR="00CD3F71" w:rsidRPr="00484AC2">
        <w:rPr>
          <w:rFonts w:hint="eastAsia"/>
          <w:b/>
          <w:sz w:val="36"/>
          <w:szCs w:val="36"/>
        </w:rPr>
        <w:t>0</w:t>
      </w:r>
      <w:r w:rsidRPr="00484AC2">
        <w:rPr>
          <w:rFonts w:hint="eastAsia"/>
          <w:b/>
          <w:sz w:val="36"/>
          <w:szCs w:val="36"/>
        </w:rPr>
        <w:t>0</w:t>
      </w:r>
      <w:r w:rsidRPr="00484AC2">
        <w:rPr>
          <w:rFonts w:hint="eastAsia"/>
          <w:b/>
          <w:sz w:val="36"/>
          <w:szCs w:val="36"/>
        </w:rPr>
        <w:t>分～</w:t>
      </w:r>
    </w:p>
    <w:p w14:paraId="38F651E7" w14:textId="77777777" w:rsidR="0070737C" w:rsidRPr="00484AC2" w:rsidRDefault="0070737C" w:rsidP="0070737C">
      <w:pPr>
        <w:ind w:firstLineChars="500" w:firstLine="1205"/>
        <w:rPr>
          <w:b/>
          <w:sz w:val="24"/>
          <w:szCs w:val="24"/>
        </w:rPr>
      </w:pPr>
      <w:r w:rsidRPr="00484AC2">
        <w:rPr>
          <w:rFonts w:hint="eastAsia"/>
          <w:b/>
          <w:sz w:val="24"/>
          <w:szCs w:val="24"/>
        </w:rPr>
        <w:t>【※事前予約制です。下記申込表に相談可能時間を記載の上</w:t>
      </w:r>
    </w:p>
    <w:p w14:paraId="5CB0DF23" w14:textId="77777777" w:rsidR="0070737C" w:rsidRPr="00484AC2" w:rsidRDefault="0070737C" w:rsidP="0070737C">
      <w:pPr>
        <w:ind w:firstLineChars="600" w:firstLine="1446"/>
        <w:rPr>
          <w:b/>
          <w:sz w:val="36"/>
          <w:szCs w:val="36"/>
        </w:rPr>
      </w:pPr>
      <w:r w:rsidRPr="00484AC2">
        <w:rPr>
          <w:rFonts w:hint="eastAsia"/>
          <w:b/>
          <w:sz w:val="24"/>
          <w:szCs w:val="24"/>
        </w:rPr>
        <w:t>ＦＡＸをお願いします。】</w:t>
      </w:r>
    </w:p>
    <w:p w14:paraId="086D21DA" w14:textId="77777777" w:rsidR="0070737C" w:rsidRPr="00484AC2" w:rsidRDefault="0070737C" w:rsidP="0070737C">
      <w:pPr>
        <w:ind w:firstLineChars="100" w:firstLine="240"/>
        <w:rPr>
          <w:sz w:val="24"/>
          <w:szCs w:val="24"/>
        </w:rPr>
      </w:pPr>
      <w:r w:rsidRPr="00484AC2">
        <w:rPr>
          <w:rFonts w:hint="eastAsia"/>
          <w:sz w:val="24"/>
          <w:szCs w:val="24"/>
        </w:rPr>
        <w:t>2.</w:t>
      </w:r>
      <w:r w:rsidRPr="00484AC2">
        <w:rPr>
          <w:rFonts w:hint="eastAsia"/>
          <w:sz w:val="24"/>
          <w:szCs w:val="24"/>
        </w:rPr>
        <w:t>場所　　伊豆の国市商工会本所（伊豆の国市四日町</w:t>
      </w:r>
      <w:r w:rsidRPr="00484AC2">
        <w:rPr>
          <w:rFonts w:hint="eastAsia"/>
          <w:sz w:val="24"/>
          <w:szCs w:val="24"/>
        </w:rPr>
        <w:t>290</w:t>
      </w:r>
      <w:r w:rsidRPr="00484AC2">
        <w:rPr>
          <w:rFonts w:hint="eastAsia"/>
          <w:sz w:val="24"/>
          <w:szCs w:val="24"/>
        </w:rPr>
        <w:t>）</w:t>
      </w:r>
    </w:p>
    <w:p w14:paraId="5DB85D65" w14:textId="77777777" w:rsidR="0070737C" w:rsidRPr="00484AC2" w:rsidRDefault="0070737C" w:rsidP="0070737C">
      <w:pPr>
        <w:ind w:firstLineChars="100" w:firstLine="240"/>
        <w:rPr>
          <w:b/>
          <w:sz w:val="24"/>
          <w:szCs w:val="24"/>
        </w:rPr>
      </w:pPr>
      <w:r w:rsidRPr="00484AC2">
        <w:rPr>
          <w:rFonts w:hint="eastAsia"/>
          <w:sz w:val="24"/>
          <w:szCs w:val="24"/>
        </w:rPr>
        <w:t>3.</w:t>
      </w:r>
      <w:r w:rsidRPr="00484AC2">
        <w:rPr>
          <w:rFonts w:hint="eastAsia"/>
          <w:sz w:val="24"/>
          <w:szCs w:val="24"/>
        </w:rPr>
        <w:t xml:space="preserve">相談内容　</w:t>
      </w:r>
    </w:p>
    <w:p w14:paraId="04E3C430" w14:textId="77777777" w:rsidR="0070737C" w:rsidRPr="0040106F" w:rsidRDefault="0070737C" w:rsidP="0070737C">
      <w:pPr>
        <w:ind w:firstLineChars="300" w:firstLine="723"/>
        <w:rPr>
          <w:sz w:val="24"/>
          <w:szCs w:val="24"/>
        </w:rPr>
      </w:pPr>
      <w:r w:rsidRPr="0040106F">
        <w:rPr>
          <w:rFonts w:hint="eastAsia"/>
          <w:b/>
          <w:bCs/>
          <w:sz w:val="24"/>
          <w:szCs w:val="24"/>
        </w:rPr>
        <w:t>①経営全般</w:t>
      </w:r>
    </w:p>
    <w:p w14:paraId="1D049AA0" w14:textId="77777777" w:rsidR="0070737C" w:rsidRPr="0040106F" w:rsidRDefault="0070737C" w:rsidP="0070737C">
      <w:pPr>
        <w:ind w:firstLineChars="300" w:firstLine="720"/>
        <w:rPr>
          <w:sz w:val="24"/>
          <w:szCs w:val="24"/>
        </w:rPr>
      </w:pPr>
      <w:r w:rsidRPr="0040106F">
        <w:rPr>
          <w:rFonts w:hint="eastAsia"/>
          <w:sz w:val="24"/>
          <w:szCs w:val="24"/>
        </w:rPr>
        <w:t xml:space="preserve">　　</w:t>
      </w:r>
      <w:r w:rsidRPr="0040106F">
        <w:rPr>
          <w:rFonts w:hint="eastAsia"/>
          <w:b/>
          <w:bCs/>
          <w:sz w:val="24"/>
          <w:szCs w:val="24"/>
        </w:rPr>
        <w:t>静岡県商工会連合会</w:t>
      </w:r>
      <w:r w:rsidRPr="0040106F">
        <w:rPr>
          <w:rFonts w:hint="eastAsia"/>
          <w:sz w:val="24"/>
          <w:szCs w:val="24"/>
        </w:rPr>
        <w:t xml:space="preserve">／広域サポートセンター　</w:t>
      </w:r>
      <w:r w:rsidRPr="0040106F">
        <w:rPr>
          <w:rFonts w:hint="eastAsia"/>
          <w:b/>
          <w:bCs/>
          <w:sz w:val="24"/>
          <w:szCs w:val="24"/>
        </w:rPr>
        <w:t>中小企業診断士等</w:t>
      </w:r>
    </w:p>
    <w:p w14:paraId="00732617" w14:textId="4B9F4C48" w:rsidR="0070737C" w:rsidRPr="0040106F" w:rsidRDefault="0070737C" w:rsidP="00064D52">
      <w:pPr>
        <w:ind w:firstLineChars="300" w:firstLine="723"/>
        <w:rPr>
          <w:sz w:val="24"/>
          <w:szCs w:val="24"/>
        </w:rPr>
      </w:pPr>
      <w:r w:rsidRPr="0040106F">
        <w:rPr>
          <w:rFonts w:hint="eastAsia"/>
          <w:b/>
          <w:bCs/>
          <w:sz w:val="24"/>
          <w:szCs w:val="24"/>
        </w:rPr>
        <w:t>②</w:t>
      </w:r>
      <w:r w:rsidR="00B40365" w:rsidRPr="0040106F">
        <w:rPr>
          <w:rFonts w:hint="eastAsia"/>
          <w:b/>
          <w:bCs/>
          <w:sz w:val="24"/>
          <w:szCs w:val="24"/>
        </w:rPr>
        <w:t>ご</w:t>
      </w:r>
      <w:r w:rsidRPr="0040106F">
        <w:rPr>
          <w:rFonts w:hint="eastAsia"/>
          <w:b/>
          <w:bCs/>
          <w:sz w:val="24"/>
          <w:szCs w:val="24"/>
        </w:rPr>
        <w:t>融資</w:t>
      </w:r>
      <w:r w:rsidR="00024EEE" w:rsidRPr="0040106F">
        <w:rPr>
          <w:rFonts w:hint="eastAsia"/>
          <w:b/>
          <w:bCs/>
          <w:sz w:val="24"/>
          <w:szCs w:val="24"/>
        </w:rPr>
        <w:t>関係</w:t>
      </w:r>
      <w:r w:rsidRPr="0040106F">
        <w:rPr>
          <w:rFonts w:hint="eastAsia"/>
          <w:b/>
          <w:bCs/>
          <w:sz w:val="24"/>
          <w:szCs w:val="24"/>
          <w:u w:val="single"/>
        </w:rPr>
        <w:t>（</w:t>
      </w:r>
      <w:r w:rsidR="00ED18A6" w:rsidRPr="0040106F">
        <w:rPr>
          <w:rFonts w:hint="eastAsia"/>
          <w:b/>
          <w:bCs/>
          <w:sz w:val="24"/>
          <w:szCs w:val="24"/>
          <w:u w:val="single"/>
        </w:rPr>
        <w:t>市内金融機関（三島信用金庫</w:t>
      </w:r>
      <w:r w:rsidRPr="0040106F">
        <w:rPr>
          <w:rFonts w:hint="eastAsia"/>
          <w:b/>
          <w:bCs/>
          <w:sz w:val="24"/>
          <w:szCs w:val="24"/>
          <w:u w:val="single"/>
        </w:rPr>
        <w:t>の各担当者）</w:t>
      </w:r>
      <w:r w:rsidRPr="0040106F">
        <w:rPr>
          <w:rFonts w:hint="eastAsia"/>
          <w:sz w:val="24"/>
          <w:szCs w:val="24"/>
        </w:rPr>
        <w:t xml:space="preserve">　　</w:t>
      </w:r>
    </w:p>
    <w:p w14:paraId="5C88FF98" w14:textId="77777777" w:rsidR="0070737C" w:rsidRPr="00484AC2" w:rsidRDefault="0070737C" w:rsidP="0070737C">
      <w:pPr>
        <w:ind w:rightChars="-203" w:right="-426"/>
      </w:pPr>
      <w:r w:rsidRPr="0040106F">
        <w:rPr>
          <w:rFonts w:hint="eastAsia"/>
        </w:rPr>
        <w:t>--------------------------------------------</w:t>
      </w:r>
      <w:r w:rsidRPr="0040106F">
        <w:rPr>
          <w:rFonts w:hint="eastAsia"/>
        </w:rPr>
        <w:t xml:space="preserve">　　　</w:t>
      </w:r>
      <w:r w:rsidRPr="0040106F">
        <w:rPr>
          <w:rFonts w:hint="eastAsia"/>
          <w:b/>
        </w:rPr>
        <w:t xml:space="preserve">　申込表　</w:t>
      </w:r>
      <w:r w:rsidRPr="0040106F">
        <w:rPr>
          <w:rFonts w:hint="eastAsia"/>
        </w:rPr>
        <w:t xml:space="preserve">　</w:t>
      </w:r>
      <w:r w:rsidRPr="0040106F">
        <w:rPr>
          <w:rFonts w:hint="eastAsia"/>
        </w:rPr>
        <w:t>--------------------------------------</w:t>
      </w:r>
      <w:r w:rsidRPr="00484AC2">
        <w:rPr>
          <w:rFonts w:hint="eastAsia"/>
        </w:rPr>
        <w:t>---------</w:t>
      </w:r>
    </w:p>
    <w:p w14:paraId="0EC24FC0" w14:textId="77777777" w:rsidR="0070737C" w:rsidRPr="00484AC2" w:rsidRDefault="0070737C" w:rsidP="0070737C">
      <w:pPr>
        <w:ind w:rightChars="-338" w:right="-710"/>
      </w:pPr>
      <w:r w:rsidRPr="00484AC2">
        <w:rPr>
          <w:rFonts w:hint="eastAsia"/>
        </w:rPr>
        <w:t>伊豆の国市商工会　　行　　　　　　　　　　　　商工会</w:t>
      </w:r>
      <w:r w:rsidRPr="00484AC2">
        <w:rPr>
          <w:rFonts w:hint="eastAsia"/>
          <w:b/>
        </w:rPr>
        <w:t xml:space="preserve">　</w:t>
      </w:r>
      <w:r w:rsidRPr="0040106F">
        <w:rPr>
          <w:rFonts w:hint="eastAsia"/>
          <w:b/>
          <w:sz w:val="22"/>
          <w:szCs w:val="24"/>
          <w:u w:val="single"/>
        </w:rPr>
        <w:t>ＦＡＸ　０５５－９４９－２７４０</w:t>
      </w:r>
    </w:p>
    <w:p w14:paraId="4F7A3C69" w14:textId="77777777" w:rsidR="0070737C" w:rsidRPr="00484AC2" w:rsidRDefault="0070737C" w:rsidP="0070737C">
      <w:pPr>
        <w:ind w:rightChars="-473" w:right="-993"/>
      </w:pPr>
      <w:r w:rsidRPr="00484AC2">
        <w:rPr>
          <w:rFonts w:hint="eastAsia"/>
        </w:rPr>
        <w:t xml:space="preserve">　　　　　　　　　　　　　　　　　　　　　　　　　　　電　話　０５５－９４９－３０９０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676"/>
        <w:gridCol w:w="1192"/>
        <w:gridCol w:w="6062"/>
      </w:tblGrid>
      <w:tr w:rsidR="00484AC2" w:rsidRPr="00484AC2" w14:paraId="56D377C0" w14:textId="77777777" w:rsidTr="00343A43">
        <w:tc>
          <w:tcPr>
            <w:tcW w:w="392" w:type="dxa"/>
          </w:tcPr>
          <w:p w14:paraId="1F6C62CF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2"/>
          </w:tcPr>
          <w:p w14:paraId="1C1770CC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062" w:type="dxa"/>
          </w:tcPr>
          <w:p w14:paraId="4A4F1488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C2" w:rsidRPr="00484AC2" w14:paraId="73BD693B" w14:textId="77777777" w:rsidTr="00343A43">
        <w:tc>
          <w:tcPr>
            <w:tcW w:w="392" w:type="dxa"/>
          </w:tcPr>
          <w:p w14:paraId="09A5F27F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68" w:type="dxa"/>
            <w:gridSpan w:val="2"/>
          </w:tcPr>
          <w:p w14:paraId="3E549B46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6062" w:type="dxa"/>
          </w:tcPr>
          <w:p w14:paraId="4ED59B8E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C2" w:rsidRPr="00484AC2" w14:paraId="3295030C" w14:textId="77777777" w:rsidTr="00343A43">
        <w:tc>
          <w:tcPr>
            <w:tcW w:w="392" w:type="dxa"/>
          </w:tcPr>
          <w:p w14:paraId="447AE3AF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68" w:type="dxa"/>
            <w:gridSpan w:val="2"/>
          </w:tcPr>
          <w:p w14:paraId="397D961A" w14:textId="77777777" w:rsidR="0070737C" w:rsidRPr="00484AC2" w:rsidRDefault="0070737C" w:rsidP="00343A43">
            <w:pPr>
              <w:pStyle w:val="a5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連絡先/電話又は携帯</w:t>
            </w:r>
          </w:p>
        </w:tc>
        <w:tc>
          <w:tcPr>
            <w:tcW w:w="6062" w:type="dxa"/>
          </w:tcPr>
          <w:p w14:paraId="21F44202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C2" w:rsidRPr="00484AC2" w14:paraId="503E498D" w14:textId="77777777" w:rsidTr="00343A43">
        <w:trPr>
          <w:trHeight w:val="313"/>
        </w:trPr>
        <w:tc>
          <w:tcPr>
            <w:tcW w:w="392" w:type="dxa"/>
            <w:vMerge w:val="restart"/>
          </w:tcPr>
          <w:p w14:paraId="19A29F4E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0EC632CE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6497B68A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2B42C4B2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14:paraId="3B809E1B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相談内容【該当の相談可能時間に○印を付けご返信下さい】</w:t>
            </w:r>
          </w:p>
        </w:tc>
      </w:tr>
      <w:tr w:rsidR="00484AC2" w:rsidRPr="00484AC2" w14:paraId="51C8586D" w14:textId="77777777" w:rsidTr="00343A43">
        <w:trPr>
          <w:trHeight w:val="579"/>
        </w:trPr>
        <w:tc>
          <w:tcPr>
            <w:tcW w:w="392" w:type="dxa"/>
            <w:vMerge/>
          </w:tcPr>
          <w:p w14:paraId="0098749A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3BDEB45" w14:textId="315D4C3E" w:rsidR="0070737C" w:rsidRPr="00484AC2" w:rsidRDefault="0070737C" w:rsidP="00CD3F71">
            <w:pPr>
              <w:pStyle w:val="a5"/>
              <w:numPr>
                <w:ilvl w:val="0"/>
                <w:numId w:val="1"/>
              </w:numPr>
              <w:spacing w:line="0" w:lineRule="atLeast"/>
              <w:ind w:right="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経営全般</w:t>
            </w:r>
            <w:r w:rsidRPr="00C04ABF">
              <w:rPr>
                <w:rFonts w:asciiTheme="minorEastAsia" w:hAnsiTheme="minorEastAsia" w:hint="eastAsia"/>
                <w:b/>
                <w:sz w:val="16"/>
                <w:szCs w:val="16"/>
              </w:rPr>
              <w:t>（</w:t>
            </w:r>
            <w:r w:rsidR="00ED18A6" w:rsidRPr="00C04ABF">
              <w:rPr>
                <w:rFonts w:asciiTheme="minorEastAsia" w:hAnsiTheme="minorEastAsia" w:hint="eastAsia"/>
                <w:b/>
                <w:sz w:val="16"/>
                <w:szCs w:val="16"/>
              </w:rPr>
              <w:t>中小企業</w:t>
            </w:r>
            <w:r w:rsidRPr="00C04ABF">
              <w:rPr>
                <w:rFonts w:asciiTheme="minorEastAsia" w:hAnsiTheme="minorEastAsia" w:hint="eastAsia"/>
                <w:b/>
                <w:sz w:val="16"/>
                <w:szCs w:val="16"/>
              </w:rPr>
              <w:t>診断士等</w:t>
            </w:r>
            <w:r w:rsidR="00ED18A6" w:rsidRPr="00C04ABF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254" w:type="dxa"/>
            <w:gridSpan w:val="2"/>
            <w:vAlign w:val="center"/>
          </w:tcPr>
          <w:p w14:paraId="57F7A02A" w14:textId="63ABA084" w:rsidR="0070737C" w:rsidRPr="00484AC2" w:rsidRDefault="0070737C" w:rsidP="00CD3F71">
            <w:pPr>
              <w:pStyle w:val="a5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9時～</w:t>
            </w:r>
            <w:r w:rsidR="00CD3F71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、10時～、</w:t>
            </w: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11時～　13時～　14時～　</w:t>
            </w:r>
            <w:r w:rsidR="00CD3F71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15時～</w:t>
            </w:r>
          </w:p>
        </w:tc>
      </w:tr>
      <w:tr w:rsidR="00484AC2" w:rsidRPr="00484AC2" w14:paraId="3D6CBF8A" w14:textId="77777777" w:rsidTr="00343A43">
        <w:trPr>
          <w:trHeight w:val="513"/>
        </w:trPr>
        <w:tc>
          <w:tcPr>
            <w:tcW w:w="392" w:type="dxa"/>
            <w:vMerge/>
          </w:tcPr>
          <w:p w14:paraId="0DF54064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14:paraId="14B3FA4C" w14:textId="56EFBDC9" w:rsidR="0070737C" w:rsidRPr="00484AC2" w:rsidRDefault="001F5D37" w:rsidP="00ED18A6">
            <w:pPr>
              <w:pStyle w:val="a5"/>
              <w:numPr>
                <w:ilvl w:val="0"/>
                <w:numId w:val="1"/>
              </w:numPr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70737C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融資</w:t>
            </w:r>
            <w:r w:rsidR="00024EEE">
              <w:rPr>
                <w:rFonts w:asciiTheme="minorEastAsia" w:hAnsiTheme="minorEastAsia" w:hint="eastAsia"/>
                <w:b/>
                <w:sz w:val="24"/>
                <w:szCs w:val="24"/>
              </w:rPr>
              <w:t>関係（ご相談のみでも結構です）</w:t>
            </w:r>
          </w:p>
          <w:p w14:paraId="2E5AD44F" w14:textId="6804665C" w:rsidR="0070737C" w:rsidRPr="00484AC2" w:rsidRDefault="0070737C" w:rsidP="00ED18A6">
            <w:pPr>
              <w:pStyle w:val="a5"/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54" w:type="dxa"/>
            <w:gridSpan w:val="2"/>
            <w:vAlign w:val="center"/>
          </w:tcPr>
          <w:p w14:paraId="6727AC30" w14:textId="5F6BC576" w:rsidR="0070737C" w:rsidRPr="00484AC2" w:rsidRDefault="00CD3F71" w:rsidP="00343A4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4AC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金融機関</w:t>
            </w: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（参加</w:t>
            </w:r>
            <w:r w:rsidR="00B20568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三島信用金庫</w:t>
            </w:r>
            <w:r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6D8FB702" w14:textId="1DAF8711" w:rsidR="00CD3F71" w:rsidRPr="00484AC2" w:rsidRDefault="00C04ABF" w:rsidP="00C04ABF">
            <w:pPr>
              <w:widowControl/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三信</w:t>
            </w:r>
            <w:r w:rsidR="00CD3F71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>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D3F71" w:rsidRPr="00484AC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9時、10時、11時、13時、14時、15時、16時　</w:t>
            </w:r>
          </w:p>
        </w:tc>
      </w:tr>
      <w:tr w:rsidR="0070737C" w:rsidRPr="00484AC2" w14:paraId="6C4260F3" w14:textId="77777777" w:rsidTr="00F856BA">
        <w:trPr>
          <w:trHeight w:val="822"/>
        </w:trPr>
        <w:tc>
          <w:tcPr>
            <w:tcW w:w="392" w:type="dxa"/>
            <w:vMerge/>
          </w:tcPr>
          <w:p w14:paraId="0FFCD5B2" w14:textId="77777777" w:rsidR="0070737C" w:rsidRPr="00484AC2" w:rsidRDefault="0070737C" w:rsidP="00343A43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719EC8DB" w14:textId="77777777" w:rsidR="0070737C" w:rsidRPr="00484AC2" w:rsidRDefault="0070737C" w:rsidP="00343A43">
            <w:pPr>
              <w:pStyle w:val="a5"/>
              <w:tabs>
                <w:tab w:val="left" w:pos="1309"/>
              </w:tabs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54" w:type="dxa"/>
            <w:gridSpan w:val="2"/>
            <w:vAlign w:val="center"/>
          </w:tcPr>
          <w:p w14:paraId="738C666D" w14:textId="6C0FF5EB" w:rsidR="0070737C" w:rsidRPr="00484AC2" w:rsidRDefault="00ED18A6" w:rsidP="00ED18A6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日本政策金融</w:t>
            </w:r>
            <w:r w:rsidR="0070737C" w:rsidRPr="00484AC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公庫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のコロナ特貸のお申込み</w:t>
            </w:r>
            <w:r w:rsidR="001F5D3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は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書き方や手続きの仕方は随時</w:t>
            </w:r>
            <w:r w:rsidR="001C082E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受付致します</w:t>
            </w:r>
            <w:r w:rsidR="001F5D3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。</w:t>
            </w:r>
          </w:p>
        </w:tc>
      </w:tr>
    </w:tbl>
    <w:p w14:paraId="28777621" w14:textId="77777777" w:rsidR="0040106F" w:rsidRDefault="00ED18A6" w:rsidP="00B20568">
      <w:pPr>
        <w:rPr>
          <w:b/>
          <w:bCs/>
          <w:color w:val="FF0000"/>
          <w:sz w:val="24"/>
          <w:szCs w:val="24"/>
        </w:rPr>
      </w:pPr>
      <w:r w:rsidRPr="0040106F">
        <w:rPr>
          <w:rFonts w:hint="eastAsia"/>
          <w:b/>
          <w:bCs/>
          <w:color w:val="FF0000"/>
          <w:sz w:val="24"/>
          <w:szCs w:val="24"/>
        </w:rPr>
        <w:t>なお、次回は定例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、</w:t>
      </w:r>
      <w:r w:rsidRPr="0040106F">
        <w:rPr>
          <w:rFonts w:hint="eastAsia"/>
          <w:b/>
          <w:bCs/>
          <w:color w:val="FF0000"/>
          <w:sz w:val="24"/>
          <w:szCs w:val="24"/>
        </w:rPr>
        <w:t>5</w:t>
      </w:r>
      <w:r w:rsidRPr="0040106F">
        <w:rPr>
          <w:rFonts w:hint="eastAsia"/>
          <w:b/>
          <w:bCs/>
          <w:color w:val="FF0000"/>
          <w:sz w:val="24"/>
          <w:szCs w:val="24"/>
        </w:rPr>
        <w:t>月</w:t>
      </w:r>
      <w:r w:rsidRPr="0040106F">
        <w:rPr>
          <w:rFonts w:hint="eastAsia"/>
          <w:b/>
          <w:bCs/>
          <w:color w:val="FF0000"/>
          <w:sz w:val="24"/>
          <w:szCs w:val="24"/>
        </w:rPr>
        <w:t>12</w:t>
      </w:r>
      <w:r w:rsidRPr="0040106F">
        <w:rPr>
          <w:rFonts w:hint="eastAsia"/>
          <w:b/>
          <w:bCs/>
          <w:color w:val="FF0000"/>
          <w:sz w:val="24"/>
          <w:szCs w:val="24"/>
        </w:rPr>
        <w:t>日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（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6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月以降は第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2</w:t>
      </w:r>
      <w:r w:rsidR="001C082E" w:rsidRPr="0040106F">
        <w:rPr>
          <w:rFonts w:hint="eastAsia"/>
          <w:b/>
          <w:bCs/>
          <w:color w:val="FF0000"/>
          <w:sz w:val="24"/>
          <w:szCs w:val="24"/>
        </w:rPr>
        <w:t>水曜日）</w:t>
      </w:r>
      <w:r w:rsidRPr="0040106F">
        <w:rPr>
          <w:rFonts w:hint="eastAsia"/>
          <w:b/>
          <w:bCs/>
          <w:color w:val="FF0000"/>
          <w:sz w:val="24"/>
          <w:szCs w:val="24"/>
        </w:rPr>
        <w:t>を予定しています。</w:t>
      </w:r>
    </w:p>
    <w:p w14:paraId="65BE5ABC" w14:textId="516846F8" w:rsidR="0070737C" w:rsidRPr="0040106F" w:rsidRDefault="00ED18A6" w:rsidP="00B20568">
      <w:pPr>
        <w:rPr>
          <w:b/>
          <w:bCs/>
          <w:color w:val="FF0000"/>
          <w:sz w:val="24"/>
          <w:szCs w:val="24"/>
        </w:rPr>
      </w:pPr>
      <w:r w:rsidRPr="0040106F">
        <w:rPr>
          <w:rFonts w:hint="eastAsia"/>
          <w:b/>
          <w:bCs/>
          <w:color w:val="FF0000"/>
          <w:sz w:val="24"/>
          <w:szCs w:val="24"/>
        </w:rPr>
        <w:t>（経営全般</w:t>
      </w:r>
      <w:r w:rsidR="001F5D37" w:rsidRPr="0040106F">
        <w:rPr>
          <w:rFonts w:hint="eastAsia"/>
          <w:b/>
          <w:bCs/>
          <w:color w:val="FF0000"/>
          <w:sz w:val="24"/>
          <w:szCs w:val="24"/>
        </w:rPr>
        <w:t>、ご融資関係</w:t>
      </w:r>
      <w:r w:rsidRPr="0040106F">
        <w:rPr>
          <w:rFonts w:hint="eastAsia"/>
          <w:b/>
          <w:bCs/>
          <w:color w:val="FF0000"/>
          <w:sz w:val="24"/>
          <w:szCs w:val="24"/>
        </w:rPr>
        <w:t>）</w:t>
      </w:r>
    </w:p>
    <w:p w14:paraId="08977F3F" w14:textId="40DEADCC" w:rsidR="008D3277" w:rsidRDefault="008D3277" w:rsidP="00B20568">
      <w:pPr>
        <w:rPr>
          <w:b/>
          <w:bCs/>
          <w:color w:val="FF0000"/>
          <w:sz w:val="20"/>
          <w:szCs w:val="20"/>
        </w:rPr>
      </w:pPr>
    </w:p>
    <w:p w14:paraId="39BE379D" w14:textId="77777777" w:rsidR="0040106F" w:rsidRDefault="0040106F" w:rsidP="00B20568">
      <w:pPr>
        <w:rPr>
          <w:rFonts w:hint="eastAsia"/>
          <w:b/>
          <w:bCs/>
          <w:color w:val="FF0000"/>
          <w:sz w:val="20"/>
          <w:szCs w:val="20"/>
        </w:rPr>
      </w:pPr>
    </w:p>
    <w:sectPr w:rsidR="0040106F" w:rsidSect="00544755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4F979" w14:textId="77777777" w:rsidR="00DF5CE0" w:rsidRDefault="00DF5CE0" w:rsidP="00756219">
      <w:r>
        <w:separator/>
      </w:r>
    </w:p>
  </w:endnote>
  <w:endnote w:type="continuationSeparator" w:id="0">
    <w:p w14:paraId="62AF4DD5" w14:textId="77777777" w:rsidR="00DF5CE0" w:rsidRDefault="00DF5CE0" w:rsidP="0075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5507" w14:textId="77777777" w:rsidR="00DF5CE0" w:rsidRDefault="00DF5CE0" w:rsidP="00756219">
      <w:r>
        <w:separator/>
      </w:r>
    </w:p>
  </w:footnote>
  <w:footnote w:type="continuationSeparator" w:id="0">
    <w:p w14:paraId="32747227" w14:textId="77777777" w:rsidR="00DF5CE0" w:rsidRDefault="00DF5CE0" w:rsidP="0075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5371D34"/>
    <w:multiLevelType w:val="hybridMultilevel"/>
    <w:tmpl w:val="689205E2"/>
    <w:lvl w:ilvl="0" w:tplc="17B86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B5916"/>
    <w:multiLevelType w:val="multilevel"/>
    <w:tmpl w:val="D7B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44"/>
    <w:rsid w:val="000240F2"/>
    <w:rsid w:val="00024EEE"/>
    <w:rsid w:val="00051ED6"/>
    <w:rsid w:val="00064D52"/>
    <w:rsid w:val="000F0740"/>
    <w:rsid w:val="001461DE"/>
    <w:rsid w:val="00174603"/>
    <w:rsid w:val="001C082E"/>
    <w:rsid w:val="001F5D37"/>
    <w:rsid w:val="00250FF3"/>
    <w:rsid w:val="002C62E5"/>
    <w:rsid w:val="00315912"/>
    <w:rsid w:val="0032656B"/>
    <w:rsid w:val="003445E9"/>
    <w:rsid w:val="00373CD9"/>
    <w:rsid w:val="003A6707"/>
    <w:rsid w:val="003B07D1"/>
    <w:rsid w:val="0040106F"/>
    <w:rsid w:val="00484AC2"/>
    <w:rsid w:val="004A3AB6"/>
    <w:rsid w:val="004D0180"/>
    <w:rsid w:val="00544755"/>
    <w:rsid w:val="00583CB0"/>
    <w:rsid w:val="00597E51"/>
    <w:rsid w:val="005A580B"/>
    <w:rsid w:val="00607872"/>
    <w:rsid w:val="00614B05"/>
    <w:rsid w:val="006916D8"/>
    <w:rsid w:val="006F1B12"/>
    <w:rsid w:val="006F63AA"/>
    <w:rsid w:val="0070737C"/>
    <w:rsid w:val="0072458F"/>
    <w:rsid w:val="00756219"/>
    <w:rsid w:val="007D19B1"/>
    <w:rsid w:val="00812B66"/>
    <w:rsid w:val="00880298"/>
    <w:rsid w:val="008D3277"/>
    <w:rsid w:val="008E12C2"/>
    <w:rsid w:val="008E4A8E"/>
    <w:rsid w:val="009057FA"/>
    <w:rsid w:val="00905D0D"/>
    <w:rsid w:val="009D2E61"/>
    <w:rsid w:val="009D44F3"/>
    <w:rsid w:val="00B20568"/>
    <w:rsid w:val="00B40365"/>
    <w:rsid w:val="00B976F2"/>
    <w:rsid w:val="00C04ABF"/>
    <w:rsid w:val="00CD3F71"/>
    <w:rsid w:val="00D0120E"/>
    <w:rsid w:val="00D02F14"/>
    <w:rsid w:val="00D270A0"/>
    <w:rsid w:val="00D83FF2"/>
    <w:rsid w:val="00DA4C04"/>
    <w:rsid w:val="00DD34BB"/>
    <w:rsid w:val="00DF5CE0"/>
    <w:rsid w:val="00EB0FB2"/>
    <w:rsid w:val="00EC3644"/>
    <w:rsid w:val="00EC7A8F"/>
    <w:rsid w:val="00ED18A6"/>
    <w:rsid w:val="00ED31EE"/>
    <w:rsid w:val="00ED323C"/>
    <w:rsid w:val="00EE2937"/>
    <w:rsid w:val="00F17AD8"/>
    <w:rsid w:val="00F856BA"/>
    <w:rsid w:val="00F85E6C"/>
    <w:rsid w:val="00F904D2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A4CAF"/>
  <w15:docId w15:val="{64C19A5A-A7FD-45DC-8EB3-3807D988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644"/>
    <w:pPr>
      <w:jc w:val="center"/>
    </w:pPr>
  </w:style>
  <w:style w:type="character" w:customStyle="1" w:styleId="a4">
    <w:name w:val="記 (文字)"/>
    <w:basedOn w:val="a0"/>
    <w:link w:val="a3"/>
    <w:uiPriority w:val="99"/>
    <w:rsid w:val="00EC3644"/>
  </w:style>
  <w:style w:type="paragraph" w:styleId="a5">
    <w:name w:val="Closing"/>
    <w:basedOn w:val="a"/>
    <w:link w:val="a6"/>
    <w:uiPriority w:val="99"/>
    <w:unhideWhenUsed/>
    <w:rsid w:val="00EC364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644"/>
  </w:style>
  <w:style w:type="table" w:styleId="a7">
    <w:name w:val="Table Grid"/>
    <w:basedOn w:val="a1"/>
    <w:uiPriority w:val="59"/>
    <w:rsid w:val="00F8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6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219"/>
  </w:style>
  <w:style w:type="paragraph" w:styleId="aa">
    <w:name w:val="footer"/>
    <w:basedOn w:val="a"/>
    <w:link w:val="ab"/>
    <w:uiPriority w:val="99"/>
    <w:unhideWhenUsed/>
    <w:rsid w:val="00756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219"/>
  </w:style>
  <w:style w:type="paragraph" w:styleId="ac">
    <w:name w:val="Balloon Text"/>
    <w:basedOn w:val="a"/>
    <w:link w:val="ad"/>
    <w:uiPriority w:val="99"/>
    <w:semiHidden/>
    <w:unhideWhenUsed/>
    <w:rsid w:val="0005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ED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270A0"/>
  </w:style>
  <w:style w:type="character" w:customStyle="1" w:styleId="af">
    <w:name w:val="日付 (文字)"/>
    <w:basedOn w:val="a0"/>
    <w:link w:val="ae"/>
    <w:uiPriority w:val="99"/>
    <w:semiHidden/>
    <w:rsid w:val="00D2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6070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F93D-0501-45BB-AA5E-0C8F281E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matusita014</dc:creator>
  <cp:lastModifiedBy>aihara032</cp:lastModifiedBy>
  <cp:revision>41</cp:revision>
  <cp:lastPrinted>2020-04-14T00:37:00Z</cp:lastPrinted>
  <dcterms:created xsi:type="dcterms:W3CDTF">2020-03-10T00:53:00Z</dcterms:created>
  <dcterms:modified xsi:type="dcterms:W3CDTF">2020-04-14T02:14:00Z</dcterms:modified>
</cp:coreProperties>
</file>