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EFDF" w14:textId="05322654" w:rsidR="00215472" w:rsidRPr="00707031" w:rsidRDefault="009A4FED" w:rsidP="00215472">
      <w:pPr>
        <w:jc w:val="right"/>
        <w:rPr>
          <w:b/>
          <w:u w:val="single"/>
        </w:rPr>
      </w:pPr>
      <w:r w:rsidRPr="007070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BC680" wp14:editId="364AF8E3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2578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F6373E" w14:textId="27FA41ED" w:rsidR="00DA122B" w:rsidRPr="008C1893" w:rsidRDefault="004C4691" w:rsidP="008C1893">
                            <w:pPr>
                              <w:pStyle w:val="aa"/>
                              <w:rPr>
                                <w:b/>
                                <w:noProof/>
                                <w:sz w:val="44"/>
                              </w:rPr>
                            </w:pP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第</w:t>
                            </w:r>
                            <w:r w:rsidR="00CB6785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1</w:t>
                            </w:r>
                            <w:r w:rsidR="003114A4">
                              <w:rPr>
                                <w:b/>
                                <w:noProof/>
                                <w:sz w:val="36"/>
                              </w:rPr>
                              <w:t>1</w:t>
                            </w: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次</w:t>
                            </w:r>
                            <w:r w:rsidRPr="004C4691">
                              <w:rPr>
                                <w:rFonts w:hint="eastAsia"/>
                                <w:b/>
                                <w:noProof/>
                                <w:sz w:val="22"/>
                              </w:rPr>
                              <w:t xml:space="preserve">　</w:t>
                            </w:r>
                            <w:r w:rsidR="00DA122B" w:rsidRPr="008C1893">
                              <w:rPr>
                                <w:rFonts w:hint="eastAsia"/>
                                <w:b/>
                                <w:noProof/>
                                <w:sz w:val="44"/>
                              </w:rPr>
                              <w:t>伊豆の国ブランド認定商品募集</w:t>
                            </w:r>
                            <w:r w:rsidR="00DA122B" w:rsidRPr="008C1893">
                              <w:rPr>
                                <w:rFonts w:hint="eastAsia"/>
                                <w:b/>
                                <w:noProof/>
                                <w:sz w:val="44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BC6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7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" fillcolor="#8aabd3 [2132]" stroked="f">
                <v:fill color2="#d6e2f0 [756]" colors="0 #9ab5e4;.5 #c2d1ed;1 #e1e8f5" focus="100%" type="gradient">
                  <o:fill v:ext="view" type="gradientUnscaled"/>
                </v:fill>
                <v:textbox inset="5.85pt,.7pt,5.85pt,.7pt">
                  <w:txbxContent>
                    <w:p w14:paraId="12F6373E" w14:textId="27FA41ED" w:rsidR="00DA122B" w:rsidRPr="008C1893" w:rsidRDefault="004C4691" w:rsidP="008C1893">
                      <w:pPr>
                        <w:pStyle w:val="aa"/>
                        <w:rPr>
                          <w:b/>
                          <w:noProof/>
                          <w:sz w:val="44"/>
                        </w:rPr>
                      </w:pPr>
                      <w:r w:rsidRPr="004C4691">
                        <w:rPr>
                          <w:rFonts w:hint="eastAsia"/>
                          <w:b/>
                          <w:noProof/>
                          <w:sz w:val="36"/>
                        </w:rPr>
                        <w:t>第</w:t>
                      </w:r>
                      <w:r w:rsidR="00CB6785">
                        <w:rPr>
                          <w:rFonts w:hint="eastAsia"/>
                          <w:b/>
                          <w:noProof/>
                          <w:sz w:val="36"/>
                        </w:rPr>
                        <w:t>1</w:t>
                      </w:r>
                      <w:r w:rsidR="003114A4">
                        <w:rPr>
                          <w:b/>
                          <w:noProof/>
                          <w:sz w:val="36"/>
                        </w:rPr>
                        <w:t>1</w:t>
                      </w:r>
                      <w:r w:rsidRPr="004C4691">
                        <w:rPr>
                          <w:rFonts w:hint="eastAsia"/>
                          <w:b/>
                          <w:noProof/>
                          <w:sz w:val="36"/>
                        </w:rPr>
                        <w:t>次</w:t>
                      </w:r>
                      <w:r w:rsidRPr="004C4691">
                        <w:rPr>
                          <w:rFonts w:hint="eastAsia"/>
                          <w:b/>
                          <w:noProof/>
                          <w:sz w:val="22"/>
                        </w:rPr>
                        <w:t xml:space="preserve">　</w:t>
                      </w:r>
                      <w:r w:rsidR="00DA122B" w:rsidRPr="008C1893">
                        <w:rPr>
                          <w:rFonts w:hint="eastAsia"/>
                          <w:b/>
                          <w:noProof/>
                          <w:sz w:val="44"/>
                        </w:rPr>
                        <w:t>伊豆の国ブランド認定商品募集</w:t>
                      </w:r>
                      <w:r w:rsidR="00DA122B" w:rsidRPr="008C1893">
                        <w:rPr>
                          <w:rFonts w:hint="eastAsia"/>
                          <w:b/>
                          <w:noProof/>
                          <w:sz w:val="44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CB6785">
        <w:rPr>
          <w:rFonts w:hint="eastAsia"/>
          <w:b/>
          <w:u w:val="single"/>
        </w:rPr>
        <w:t>令和</w:t>
      </w:r>
      <w:r w:rsidR="003114A4">
        <w:rPr>
          <w:rFonts w:hint="eastAsia"/>
          <w:b/>
          <w:u w:val="single"/>
        </w:rPr>
        <w:t>3</w:t>
      </w:r>
      <w:r w:rsidR="00777B58" w:rsidRPr="00707031">
        <w:rPr>
          <w:rFonts w:hint="eastAsia"/>
          <w:b/>
          <w:u w:val="single"/>
        </w:rPr>
        <w:t>年</w:t>
      </w:r>
      <w:r w:rsidR="003114A4">
        <w:rPr>
          <w:rFonts w:hint="eastAsia"/>
          <w:b/>
          <w:u w:val="single"/>
        </w:rPr>
        <w:t>3</w:t>
      </w:r>
      <w:r w:rsidR="00777B58" w:rsidRPr="00707031">
        <w:rPr>
          <w:rFonts w:hint="eastAsia"/>
          <w:b/>
          <w:u w:val="single"/>
        </w:rPr>
        <w:t>月</w:t>
      </w:r>
      <w:r w:rsidR="00CB6785">
        <w:rPr>
          <w:rFonts w:hint="eastAsia"/>
          <w:b/>
          <w:u w:val="single"/>
        </w:rPr>
        <w:t>吉日</w:t>
      </w:r>
    </w:p>
    <w:p w14:paraId="02A62A83" w14:textId="77777777" w:rsidR="00556AF9" w:rsidRDefault="009A4FED" w:rsidP="009A4FED">
      <w:pPr>
        <w:ind w:right="840" w:firstLineChars="4500" w:firstLine="945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753AF4E1" wp14:editId="71D14276">
            <wp:extent cx="576594" cy="398507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つざえもん　ぬえ左衛門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6594" cy="39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0E12" w14:textId="77777777" w:rsidR="00AF0F7D" w:rsidRDefault="00A33BD4" w:rsidP="00F449A7">
      <w:pPr>
        <w:ind w:firstLineChars="100" w:firstLine="210"/>
        <w:jc w:val="left"/>
      </w:pPr>
      <w:r>
        <w:rPr>
          <w:rFonts w:hint="eastAsia"/>
        </w:rPr>
        <w:t>伊豆の国市商工会では、</w:t>
      </w:r>
      <w:r w:rsidR="00E34B22">
        <w:rPr>
          <w:rFonts w:hint="eastAsia"/>
        </w:rPr>
        <w:t>伊豆の国ブランド事業</w:t>
      </w:r>
      <w:r w:rsidR="00DA122B">
        <w:rPr>
          <w:rFonts w:hint="eastAsia"/>
        </w:rPr>
        <w:t>の一環として</w:t>
      </w:r>
      <w:r>
        <w:rPr>
          <w:rFonts w:hint="eastAsia"/>
        </w:rPr>
        <w:t>会員事業所様の自慢の逸品をブランド認定し、</w:t>
      </w:r>
      <w:r w:rsidR="00556AF9">
        <w:rPr>
          <w:rFonts w:hint="eastAsia"/>
        </w:rPr>
        <w:t>伊豆の国市内</w:t>
      </w:r>
      <w:r w:rsidR="00556AF9">
        <w:rPr>
          <w:rFonts w:hint="eastAsia"/>
        </w:rPr>
        <w:t>3</w:t>
      </w:r>
      <w:r w:rsidR="00556AF9">
        <w:rPr>
          <w:rFonts w:hint="eastAsia"/>
        </w:rPr>
        <w:t>カ所で営業中の</w:t>
      </w:r>
      <w:r w:rsidR="004C4691">
        <w:rPr>
          <w:rFonts w:hint="eastAsia"/>
        </w:rPr>
        <w:t>アンテナショップ</w:t>
      </w:r>
      <w:r w:rsidR="00556AF9">
        <w:rPr>
          <w:rFonts w:hint="eastAsia"/>
        </w:rPr>
        <w:t>での販売</w:t>
      </w:r>
      <w:r>
        <w:rPr>
          <w:rFonts w:hint="eastAsia"/>
        </w:rPr>
        <w:t>や、メディア等へのＰＲを企画しました。下記要領で伊豆の国ブランド候補品を募集いたしますので、</w:t>
      </w:r>
      <w:r w:rsidR="00731698">
        <w:rPr>
          <w:rFonts w:hint="eastAsia"/>
        </w:rPr>
        <w:t>裏面</w:t>
      </w:r>
      <w:r>
        <w:rPr>
          <w:rFonts w:hint="eastAsia"/>
        </w:rPr>
        <w:t>申込書にて奮ってご応募いただきますよう、お願い申し上げます。</w:t>
      </w:r>
    </w:p>
    <w:p w14:paraId="69D85D42" w14:textId="6DEF7344" w:rsidR="00AF0F7D" w:rsidRDefault="00AF0F7D" w:rsidP="00F449A7">
      <w:pPr>
        <w:ind w:firstLineChars="100" w:firstLine="241"/>
        <w:jc w:val="left"/>
      </w:pPr>
      <w:r w:rsidRPr="00AF0F7D">
        <w:rPr>
          <w:rFonts w:hint="eastAsia"/>
          <w:b/>
          <w:bCs/>
          <w:sz w:val="24"/>
          <w:szCs w:val="28"/>
        </w:rPr>
        <w:t>特に</w:t>
      </w:r>
      <w:r w:rsidRPr="00AF0F7D">
        <w:rPr>
          <w:rFonts w:hint="eastAsia"/>
          <w:b/>
          <w:bCs/>
          <w:sz w:val="24"/>
          <w:szCs w:val="28"/>
        </w:rPr>
        <w:t>2022</w:t>
      </w:r>
      <w:r w:rsidRPr="00AF0F7D">
        <w:rPr>
          <w:rFonts w:hint="eastAsia"/>
          <w:b/>
          <w:bCs/>
          <w:sz w:val="24"/>
          <w:szCs w:val="28"/>
        </w:rPr>
        <w:t>年には伊豆の国市</w:t>
      </w:r>
      <w:r>
        <w:rPr>
          <w:rFonts w:hint="eastAsia"/>
          <w:b/>
          <w:bCs/>
          <w:sz w:val="24"/>
          <w:szCs w:val="28"/>
        </w:rPr>
        <w:t>に所縁のある北条義時を主人公とした</w:t>
      </w:r>
      <w:r w:rsidRPr="00AF0F7D">
        <w:rPr>
          <w:rFonts w:hint="eastAsia"/>
          <w:b/>
          <w:bCs/>
          <w:sz w:val="24"/>
          <w:szCs w:val="28"/>
        </w:rPr>
        <w:t>大河ドラマ『鎌倉殿の</w:t>
      </w:r>
      <w:r w:rsidRPr="00AF0F7D">
        <w:rPr>
          <w:rFonts w:hint="eastAsia"/>
          <w:b/>
          <w:bCs/>
          <w:sz w:val="24"/>
          <w:szCs w:val="28"/>
        </w:rPr>
        <w:t>13</w:t>
      </w:r>
      <w:r w:rsidRPr="00AF0F7D">
        <w:rPr>
          <w:rFonts w:hint="eastAsia"/>
          <w:b/>
          <w:bCs/>
          <w:sz w:val="24"/>
          <w:szCs w:val="28"/>
        </w:rPr>
        <w:t>人』が放映され、多くの観光客が伊豆の国市を訪れる見込みです。</w:t>
      </w:r>
      <w:r>
        <w:rPr>
          <w:rFonts w:hint="eastAsia"/>
          <w:b/>
          <w:bCs/>
          <w:sz w:val="24"/>
          <w:szCs w:val="28"/>
        </w:rPr>
        <w:t>浜松市を舞台にした「おんな城主　直虎」では大河ドラマ館に</w:t>
      </w:r>
      <w:r>
        <w:rPr>
          <w:rFonts w:hint="eastAsia"/>
          <w:b/>
          <w:bCs/>
          <w:sz w:val="24"/>
          <w:szCs w:val="28"/>
        </w:rPr>
        <w:t>78</w:t>
      </w:r>
      <w:r>
        <w:rPr>
          <w:rFonts w:hint="eastAsia"/>
          <w:b/>
          <w:bCs/>
          <w:sz w:val="24"/>
          <w:szCs w:val="28"/>
        </w:rPr>
        <w:t>万人の観光客が訪れました。</w:t>
      </w:r>
      <w:r w:rsidRPr="00AF0F7D">
        <w:rPr>
          <w:rFonts w:hint="eastAsia"/>
          <w:b/>
          <w:bCs/>
          <w:sz w:val="24"/>
          <w:szCs w:val="28"/>
        </w:rPr>
        <w:t>この機会を逃すことが無いよう、観光客向けの商品の開発、伊豆の国ブランド認定を受けて販路の開拓にお役立てください。</w:t>
      </w:r>
    </w:p>
    <w:p w14:paraId="4CD5314C" w14:textId="77777777" w:rsidR="00AF0F7D" w:rsidRDefault="00AF0F7D" w:rsidP="008875E0">
      <w:pPr>
        <w:rPr>
          <w:b/>
          <w:sz w:val="24"/>
        </w:rPr>
      </w:pPr>
    </w:p>
    <w:p w14:paraId="0FEC703C" w14:textId="41A0B1E3" w:rsidR="00AF0F7D" w:rsidRPr="00FC1C8B" w:rsidRDefault="00701777" w:rsidP="008875E0">
      <w:pPr>
        <w:rPr>
          <w:b/>
          <w:color w:val="FF0000"/>
          <w:sz w:val="24"/>
        </w:rPr>
      </w:pPr>
      <w:r w:rsidRPr="00A33BD4">
        <w:rPr>
          <w:rFonts w:hint="eastAsia"/>
          <w:b/>
          <w:sz w:val="24"/>
        </w:rPr>
        <w:t>＜</w:t>
      </w:r>
      <w:r w:rsidR="002806D2" w:rsidRPr="00A33BD4">
        <w:rPr>
          <w:rFonts w:hint="eastAsia"/>
          <w:b/>
          <w:sz w:val="24"/>
        </w:rPr>
        <w:t>伊豆の国ブランド概要</w:t>
      </w:r>
      <w:r w:rsidRPr="00A33BD4">
        <w:rPr>
          <w:rFonts w:hint="eastAsia"/>
          <w:b/>
          <w:sz w:val="24"/>
        </w:rPr>
        <w:t>と認定方法＞</w:t>
      </w:r>
      <w:r w:rsidR="00FC1C8B">
        <w:rPr>
          <w:rFonts w:hint="eastAsia"/>
          <w:b/>
          <w:sz w:val="24"/>
        </w:rPr>
        <w:t xml:space="preserve">　　</w:t>
      </w:r>
    </w:p>
    <w:tbl>
      <w:tblPr>
        <w:tblStyle w:val="a9"/>
        <w:tblpPr w:leftFromText="142" w:rightFromText="142" w:vertAnchor="page" w:horzAnchor="margin" w:tblpY="5491"/>
        <w:tblW w:w="10740" w:type="dxa"/>
        <w:tblLook w:val="04A0" w:firstRow="1" w:lastRow="0" w:firstColumn="1" w:lastColumn="0" w:noHBand="0" w:noVBand="1"/>
      </w:tblPr>
      <w:tblGrid>
        <w:gridCol w:w="450"/>
        <w:gridCol w:w="2493"/>
        <w:gridCol w:w="7797"/>
      </w:tblGrid>
      <w:tr w:rsidR="00556AF9" w14:paraId="09034339" w14:textId="77777777" w:rsidTr="009A4FED">
        <w:tc>
          <w:tcPr>
            <w:tcW w:w="450" w:type="dxa"/>
            <w:vAlign w:val="center"/>
          </w:tcPr>
          <w:p w14:paraId="4EF4483E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3" w:type="dxa"/>
            <w:vAlign w:val="center"/>
          </w:tcPr>
          <w:p w14:paraId="0C845C53" w14:textId="77777777" w:rsidR="00556AF9" w:rsidRDefault="00556AF9" w:rsidP="009A4FED">
            <w:r>
              <w:rPr>
                <w:rFonts w:hint="eastAsia"/>
              </w:rPr>
              <w:t>登録対象</w:t>
            </w:r>
          </w:p>
        </w:tc>
        <w:tc>
          <w:tcPr>
            <w:tcW w:w="7797" w:type="dxa"/>
          </w:tcPr>
          <w:p w14:paraId="4CD6A1E9" w14:textId="77777777" w:rsidR="00556AF9" w:rsidRPr="00B144D3" w:rsidRDefault="00556AF9" w:rsidP="009A4FED">
            <w:pPr>
              <w:rPr>
                <w:sz w:val="22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食いしん坊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ぬえ左衛門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 xml:space="preserve">　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食料品（飲食店メニュー含む）</w:t>
            </w:r>
          </w:p>
          <w:p w14:paraId="610E459A" w14:textId="77777777" w:rsidR="00556AF9" w:rsidRPr="00B144D3" w:rsidRDefault="00556AF9" w:rsidP="009A4FED">
            <w:pPr>
              <w:rPr>
                <w:sz w:val="22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ものづくり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てつざえもん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工業製品（工芸品含む）</w:t>
            </w:r>
          </w:p>
          <w:p w14:paraId="29BBA29D" w14:textId="6A886181" w:rsidR="00556AF9" w:rsidRDefault="00556AF9" w:rsidP="00991FD4">
            <w:pPr>
              <w:rPr>
                <w:sz w:val="22"/>
              </w:rPr>
            </w:pPr>
            <w:r w:rsidRPr="00B144D3">
              <w:rPr>
                <w:rFonts w:hint="eastAsia"/>
                <w:b/>
                <w:sz w:val="24"/>
                <w:shd w:val="pct15" w:color="auto" w:fill="FFFFFF"/>
              </w:rPr>
              <w:t>・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観光</w:t>
            </w:r>
            <w:r>
              <w:rPr>
                <w:rFonts w:hint="eastAsia"/>
                <w:sz w:val="20"/>
                <w:shd w:val="pct15" w:color="auto" w:fill="FFFFFF"/>
              </w:rPr>
              <w:t>、</w:t>
            </w:r>
            <w:r w:rsidRPr="00BE39D9">
              <w:rPr>
                <w:rFonts w:hint="eastAsia"/>
                <w:sz w:val="20"/>
                <w:shd w:val="pct15" w:color="auto" w:fill="FFFFFF"/>
              </w:rPr>
              <w:t>体験</w:t>
            </w:r>
            <w:r w:rsidR="00991FD4">
              <w:rPr>
                <w:rFonts w:hint="eastAsia"/>
                <w:sz w:val="20"/>
                <w:shd w:val="pct15" w:color="auto" w:fill="FFFFFF"/>
              </w:rPr>
              <w:t xml:space="preserve">　　</w:t>
            </w:r>
            <w:r w:rsidR="00991FD4" w:rsidRPr="00991FD4">
              <w:rPr>
                <w:rFonts w:hint="eastAsia"/>
                <w:b/>
                <w:sz w:val="24"/>
                <w:shd w:val="pct15" w:color="auto" w:fill="FFFFFF"/>
              </w:rPr>
              <w:t>城</w:t>
            </w:r>
            <w:r w:rsidR="00991FD4">
              <w:rPr>
                <w:rFonts w:hint="eastAsia"/>
                <w:b/>
                <w:sz w:val="24"/>
                <w:shd w:val="pct15" w:color="auto" w:fill="FFFFFF"/>
              </w:rPr>
              <w:t xml:space="preserve">　　</w:t>
            </w:r>
            <w:r w:rsidR="00991FD4" w:rsidRPr="00991FD4">
              <w:rPr>
                <w:rFonts w:hint="eastAsia"/>
                <w:b/>
                <w:sz w:val="24"/>
                <w:shd w:val="pct15" w:color="auto" w:fill="FFFFFF"/>
              </w:rPr>
              <w:t>山</w:t>
            </w:r>
            <w:r w:rsidR="00991FD4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  <w:r w:rsidRPr="00B144D3">
              <w:rPr>
                <w:rFonts w:hint="eastAsia"/>
                <w:b/>
                <w:sz w:val="24"/>
                <w:shd w:val="pct15" w:color="auto" w:fill="FFFFFF"/>
              </w:rPr>
              <w:t xml:space="preserve">　部門</w:t>
            </w:r>
            <w:r w:rsidRPr="00B144D3">
              <w:rPr>
                <w:rFonts w:hint="eastAsia"/>
                <w:b/>
                <w:sz w:val="24"/>
              </w:rPr>
              <w:t>・・・</w:t>
            </w:r>
            <w:r w:rsidRPr="00B144D3">
              <w:rPr>
                <w:rFonts w:hint="eastAsia"/>
                <w:sz w:val="22"/>
              </w:rPr>
              <w:t>サービス</w:t>
            </w:r>
          </w:p>
          <w:p w14:paraId="7B911C9A" w14:textId="151BA413" w:rsidR="00D321F8" w:rsidRPr="00BE39D9" w:rsidRDefault="00D321F8" w:rsidP="00991FD4">
            <w:pPr>
              <w:rPr>
                <w:sz w:val="20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24"/>
                <w:szCs w:val="24"/>
                <w:bdr w:val="single" w:sz="4" w:space="0" w:color="auto"/>
                <w:shd w:val="pct15" w:color="auto" w:fill="FFFFFF"/>
              </w:rPr>
              <w:t>2020</w:t>
            </w:r>
            <w:r>
              <w:rPr>
                <w:rFonts w:hint="eastAsia"/>
                <w:b/>
                <w:bCs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年　</w:t>
            </w:r>
            <w:r w:rsidRPr="00D321F8">
              <w:rPr>
                <w:rFonts w:hint="eastAsia"/>
                <w:b/>
                <w:bCs/>
                <w:sz w:val="24"/>
                <w:szCs w:val="24"/>
                <w:bdr w:val="single" w:sz="4" w:space="0" w:color="auto"/>
                <w:shd w:val="pct15" w:color="auto" w:fill="FFFFFF"/>
              </w:rPr>
              <w:t>新設</w:t>
            </w:r>
            <w:r w:rsidRPr="00D321F8">
              <w:rPr>
                <w:rFonts w:hint="eastAsia"/>
                <w:sz w:val="24"/>
                <w:szCs w:val="24"/>
                <w:shd w:val="pct15" w:color="auto" w:fill="FFFFFF"/>
              </w:rPr>
              <w:t xml:space="preserve">　</w:t>
            </w:r>
            <w:r w:rsidRPr="00D321F8">
              <w:rPr>
                <w:rFonts w:hint="eastAsia"/>
                <w:b/>
                <w:bCs/>
                <w:sz w:val="24"/>
                <w:szCs w:val="24"/>
                <w:shd w:val="pct15" w:color="auto" w:fill="FFFFFF"/>
              </w:rPr>
              <w:t>北条　義時　部門</w:t>
            </w:r>
            <w:r w:rsidRPr="00D321F8">
              <w:rPr>
                <w:rFonts w:hint="eastAsia"/>
                <w:b/>
                <w:bCs/>
                <w:sz w:val="24"/>
                <w:szCs w:val="24"/>
              </w:rPr>
              <w:t>・・・</w:t>
            </w:r>
            <w:r w:rsidRPr="00D321F8">
              <w:rPr>
                <w:rFonts w:hint="eastAsia"/>
                <w:sz w:val="24"/>
                <w:szCs w:val="24"/>
              </w:rPr>
              <w:t>北条義時にちなんだ商品</w:t>
            </w:r>
          </w:p>
        </w:tc>
      </w:tr>
      <w:tr w:rsidR="00556AF9" w14:paraId="024D75DB" w14:textId="77777777" w:rsidTr="009A4FED">
        <w:tc>
          <w:tcPr>
            <w:tcW w:w="450" w:type="dxa"/>
            <w:vAlign w:val="center"/>
          </w:tcPr>
          <w:p w14:paraId="5D369E2C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3" w:type="dxa"/>
            <w:vAlign w:val="center"/>
          </w:tcPr>
          <w:p w14:paraId="135EEE3B" w14:textId="77777777" w:rsidR="00556AF9" w:rsidRDefault="00556AF9" w:rsidP="009A4FED">
            <w:r>
              <w:rPr>
                <w:rFonts w:hint="eastAsia"/>
              </w:rPr>
              <w:t>登録品目数</w:t>
            </w:r>
          </w:p>
        </w:tc>
        <w:tc>
          <w:tcPr>
            <w:tcW w:w="7797" w:type="dxa"/>
          </w:tcPr>
          <w:p w14:paraId="3BE604A8" w14:textId="77777777" w:rsidR="00556AF9" w:rsidRDefault="0067192E" w:rsidP="009A4FED">
            <w:r>
              <w:rPr>
                <w:rFonts w:hint="eastAsia"/>
              </w:rPr>
              <w:t>無制限</w:t>
            </w:r>
            <w:r w:rsidR="00991FD4">
              <w:rPr>
                <w:rFonts w:hint="eastAsia"/>
              </w:rPr>
              <w:t>ですが貴社の自慢の逸品を登録願います</w:t>
            </w:r>
          </w:p>
        </w:tc>
      </w:tr>
      <w:tr w:rsidR="00556AF9" w:rsidRPr="007331A8" w14:paraId="2834BBA7" w14:textId="77777777" w:rsidTr="009A4FED">
        <w:tc>
          <w:tcPr>
            <w:tcW w:w="450" w:type="dxa"/>
            <w:vAlign w:val="center"/>
          </w:tcPr>
          <w:p w14:paraId="70AEF759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93" w:type="dxa"/>
            <w:vAlign w:val="center"/>
          </w:tcPr>
          <w:p w14:paraId="0353F24C" w14:textId="77777777" w:rsidR="00556AF9" w:rsidRDefault="00556AF9" w:rsidP="009A4FED">
            <w:r>
              <w:rPr>
                <w:rFonts w:hint="eastAsia"/>
              </w:rPr>
              <w:t>募集要件</w:t>
            </w:r>
          </w:p>
          <w:p w14:paraId="4682F373" w14:textId="77777777" w:rsidR="00556AF9" w:rsidRDefault="00556AF9" w:rsidP="009A4FED">
            <w:r>
              <w:rPr>
                <w:rFonts w:hint="eastAsia"/>
              </w:rPr>
              <w:t>（要件を全て</w:t>
            </w:r>
          </w:p>
          <w:p w14:paraId="28C25235" w14:textId="77777777" w:rsidR="00556AF9" w:rsidRPr="006C1550" w:rsidRDefault="00556AF9" w:rsidP="009A4FED">
            <w:pPr>
              <w:ind w:firstLineChars="300" w:firstLine="630"/>
            </w:pPr>
            <w:r>
              <w:rPr>
                <w:rFonts w:hint="eastAsia"/>
              </w:rPr>
              <w:t>満たすこと）</w:t>
            </w:r>
          </w:p>
        </w:tc>
        <w:tc>
          <w:tcPr>
            <w:tcW w:w="7797" w:type="dxa"/>
          </w:tcPr>
          <w:p w14:paraId="41D8740D" w14:textId="77777777" w:rsidR="00556AF9" w:rsidRPr="007358C8" w:rsidRDefault="00556AF9" w:rsidP="009A4FED">
            <w:r w:rsidRPr="007358C8">
              <w:rPr>
                <w:rFonts w:hint="eastAsia"/>
              </w:rPr>
              <w:t>①伊豆の国市内に事業所を有すること。</w:t>
            </w:r>
          </w:p>
          <w:p w14:paraId="27E8E46D" w14:textId="77777777" w:rsidR="00556AF9" w:rsidRPr="007358C8" w:rsidRDefault="00556AF9" w:rsidP="009A4FED">
            <w:pPr>
              <w:ind w:left="210" w:hangingChars="100" w:hanging="210"/>
            </w:pPr>
            <w:r w:rsidRPr="007358C8">
              <w:rPr>
                <w:rFonts w:hint="eastAsia"/>
              </w:rPr>
              <w:t>②原則伊豆の国市商工会の会員であること。非会員は、ブランド認定時に会費相当分を手数料として徴収。</w:t>
            </w:r>
          </w:p>
          <w:p w14:paraId="2C8FEAF0" w14:textId="77777777" w:rsidR="00556AF9" w:rsidRPr="007358C8" w:rsidRDefault="00556AF9" w:rsidP="00B05690">
            <w:r w:rsidRPr="007358C8">
              <w:rPr>
                <w:rFonts w:hint="eastAsia"/>
              </w:rPr>
              <w:t>③各種法令に違反しないこと。</w:t>
            </w:r>
          </w:p>
        </w:tc>
      </w:tr>
      <w:tr w:rsidR="00556AF9" w:rsidRPr="007331A8" w14:paraId="446B4D60" w14:textId="77777777" w:rsidTr="009A4FED">
        <w:tc>
          <w:tcPr>
            <w:tcW w:w="450" w:type="dxa"/>
            <w:vAlign w:val="center"/>
          </w:tcPr>
          <w:p w14:paraId="0A0FAD91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93" w:type="dxa"/>
            <w:vAlign w:val="center"/>
          </w:tcPr>
          <w:p w14:paraId="16825A7C" w14:textId="77777777" w:rsidR="00556AF9" w:rsidRDefault="00556AF9" w:rsidP="009A4FED">
            <w:r>
              <w:rPr>
                <w:rFonts w:hint="eastAsia"/>
              </w:rPr>
              <w:t>認定基準</w:t>
            </w:r>
          </w:p>
          <w:p w14:paraId="21D6137A" w14:textId="77777777" w:rsidR="00556AF9" w:rsidRDefault="00556AF9" w:rsidP="009A4FED">
            <w:r>
              <w:rPr>
                <w:rFonts w:hint="eastAsia"/>
              </w:rPr>
              <w:t>（食料品、サービスにおいては①～④の条件を全て満たすもの）</w:t>
            </w:r>
          </w:p>
        </w:tc>
        <w:tc>
          <w:tcPr>
            <w:tcW w:w="7797" w:type="dxa"/>
          </w:tcPr>
          <w:p w14:paraId="2CB5ED4A" w14:textId="77777777" w:rsidR="00556AF9" w:rsidRPr="007358C8" w:rsidRDefault="00556AF9" w:rsidP="009A4FED">
            <w:r w:rsidRPr="007358C8">
              <w:rPr>
                <w:rFonts w:hint="eastAsia"/>
              </w:rPr>
              <w:t>①伊豆の国市らしさ（歴史・文化・自然・温泉など）のテーマ性を含み、地域の</w:t>
            </w:r>
          </w:p>
          <w:p w14:paraId="5A5CEBAD" w14:textId="77777777" w:rsidR="00556AF9" w:rsidRPr="007358C8" w:rsidRDefault="00556AF9" w:rsidP="009A4FED">
            <w:pPr>
              <w:ind w:firstLineChars="100" w:firstLine="210"/>
            </w:pPr>
            <w:r w:rsidRPr="007358C8">
              <w:rPr>
                <w:rFonts w:hint="eastAsia"/>
              </w:rPr>
              <w:t>活性化、イメージアップに</w:t>
            </w:r>
            <w:r w:rsidR="00B05690">
              <w:rPr>
                <w:rFonts w:hint="eastAsia"/>
              </w:rPr>
              <w:t>繋がる</w:t>
            </w:r>
            <w:r w:rsidRPr="007358C8">
              <w:rPr>
                <w:rFonts w:hint="eastAsia"/>
              </w:rPr>
              <w:t>こと。</w:t>
            </w:r>
          </w:p>
          <w:p w14:paraId="39CA23BD" w14:textId="77777777" w:rsidR="00556AF9" w:rsidRPr="007358C8" w:rsidRDefault="00556AF9" w:rsidP="009A4FED">
            <w:r w:rsidRPr="007358C8">
              <w:rPr>
                <w:rFonts w:hint="eastAsia"/>
              </w:rPr>
              <w:t>②商品に対するこだわり、アイデアを有すること。</w:t>
            </w:r>
          </w:p>
          <w:p w14:paraId="1AC9E5F9" w14:textId="77777777" w:rsidR="00556AF9" w:rsidRPr="007358C8" w:rsidRDefault="00556AF9" w:rsidP="009A4FED">
            <w:r w:rsidRPr="007358C8">
              <w:rPr>
                <w:rFonts w:hint="eastAsia"/>
              </w:rPr>
              <w:t>③味、見栄え、独自性に優れていること。</w:t>
            </w:r>
          </w:p>
          <w:p w14:paraId="4E8852E7" w14:textId="77777777" w:rsidR="00556AF9" w:rsidRPr="007358C8" w:rsidRDefault="00556AF9" w:rsidP="009A4FED">
            <w:r w:rsidRPr="007358C8">
              <w:rPr>
                <w:rFonts w:hint="eastAsia"/>
              </w:rPr>
              <w:t>④価格が適当であること。</w:t>
            </w:r>
          </w:p>
          <w:p w14:paraId="5EE152C4" w14:textId="77777777" w:rsidR="00556AF9" w:rsidRPr="007358C8" w:rsidRDefault="00556AF9" w:rsidP="009A4FED">
            <w:r w:rsidRPr="007358C8">
              <w:rPr>
                <w:rFonts w:hint="eastAsia"/>
              </w:rPr>
              <w:t>⑤工業製品に関しては、特許、経営革新等独自性を有すること。</w:t>
            </w:r>
          </w:p>
          <w:p w14:paraId="053103CC" w14:textId="77777777" w:rsidR="00556AF9" w:rsidRPr="007358C8" w:rsidRDefault="00556AF9" w:rsidP="00FC4B27">
            <w:r>
              <w:rPr>
                <w:rFonts w:hint="eastAsia"/>
              </w:rPr>
              <w:t>⑥</w:t>
            </w:r>
            <w:r w:rsidR="00FC4B27">
              <w:rPr>
                <w:rFonts w:hint="eastAsia"/>
              </w:rPr>
              <w:t>伊豆の国</w:t>
            </w:r>
            <w:r>
              <w:rPr>
                <w:rFonts w:hint="eastAsia"/>
              </w:rPr>
              <w:t>ブランド認定審査会で認めたもの。</w:t>
            </w:r>
          </w:p>
        </w:tc>
      </w:tr>
      <w:tr w:rsidR="00556AF9" w14:paraId="1E02938B" w14:textId="77777777" w:rsidTr="009A4FED">
        <w:tc>
          <w:tcPr>
            <w:tcW w:w="450" w:type="dxa"/>
            <w:vAlign w:val="center"/>
          </w:tcPr>
          <w:p w14:paraId="6384326A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93" w:type="dxa"/>
            <w:vAlign w:val="center"/>
          </w:tcPr>
          <w:p w14:paraId="618F04D7" w14:textId="37F9D968" w:rsidR="00556AF9" w:rsidRDefault="00556AF9" w:rsidP="009A4FED">
            <w:r>
              <w:rPr>
                <w:rFonts w:hint="eastAsia"/>
              </w:rPr>
              <w:t>第</w:t>
            </w:r>
            <w:r w:rsidR="00CB6785">
              <w:rPr>
                <w:rFonts w:hint="eastAsia"/>
              </w:rPr>
              <w:t>1</w:t>
            </w:r>
            <w:r w:rsidR="003114A4">
              <w:rPr>
                <w:rFonts w:hint="eastAsia"/>
              </w:rPr>
              <w:t>1</w:t>
            </w:r>
            <w:r>
              <w:rPr>
                <w:rFonts w:hint="eastAsia"/>
              </w:rPr>
              <w:t>次申請受付期間</w:t>
            </w:r>
          </w:p>
          <w:p w14:paraId="46B9A15E" w14:textId="77777777" w:rsidR="00556AF9" w:rsidRDefault="00556AF9" w:rsidP="009A4FED">
            <w:r>
              <w:rPr>
                <w:rFonts w:hint="eastAsia"/>
              </w:rPr>
              <w:t>申請方法</w:t>
            </w:r>
          </w:p>
        </w:tc>
        <w:tc>
          <w:tcPr>
            <w:tcW w:w="7797" w:type="dxa"/>
          </w:tcPr>
          <w:p w14:paraId="5A707740" w14:textId="663AFE14" w:rsidR="00556AF9" w:rsidRDefault="00CB6785" w:rsidP="009A4F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3114A4">
              <w:rPr>
                <w:rFonts w:hint="eastAsia"/>
                <w:b/>
                <w:sz w:val="24"/>
              </w:rPr>
              <w:t>3</w:t>
            </w:r>
            <w:r w:rsidR="00556AF9" w:rsidRPr="00714166">
              <w:rPr>
                <w:rFonts w:hint="eastAsia"/>
                <w:b/>
                <w:sz w:val="24"/>
              </w:rPr>
              <w:t>年</w:t>
            </w:r>
            <w:r w:rsidR="003114A4">
              <w:rPr>
                <w:rFonts w:hint="eastAsia"/>
                <w:b/>
                <w:sz w:val="24"/>
              </w:rPr>
              <w:t>2</w:t>
            </w:r>
            <w:r w:rsidR="00556AF9" w:rsidRPr="00714166">
              <w:rPr>
                <w:rFonts w:hint="eastAsia"/>
                <w:b/>
                <w:sz w:val="24"/>
              </w:rPr>
              <w:t>月</w:t>
            </w:r>
            <w:r w:rsidR="0067192E">
              <w:rPr>
                <w:rFonts w:hint="eastAsia"/>
                <w:b/>
                <w:sz w:val="24"/>
              </w:rPr>
              <w:t>1</w:t>
            </w:r>
            <w:r w:rsidR="00556AF9" w:rsidRPr="00714166">
              <w:rPr>
                <w:rFonts w:hint="eastAsia"/>
                <w:b/>
                <w:sz w:val="24"/>
              </w:rPr>
              <w:t>日～</w:t>
            </w:r>
            <w:r w:rsidR="003114A4">
              <w:rPr>
                <w:rFonts w:hint="eastAsia"/>
                <w:b/>
                <w:sz w:val="24"/>
              </w:rPr>
              <w:t>6</w:t>
            </w:r>
            <w:r w:rsidR="00FC4B27">
              <w:rPr>
                <w:rFonts w:hint="eastAsia"/>
                <w:b/>
                <w:sz w:val="24"/>
              </w:rPr>
              <w:t>月</w:t>
            </w:r>
            <w:r w:rsidR="003F55E9">
              <w:rPr>
                <w:rFonts w:hint="eastAsia"/>
                <w:b/>
                <w:sz w:val="24"/>
              </w:rPr>
              <w:t>４</w:t>
            </w:r>
            <w:r w:rsidR="00FC4B27">
              <w:rPr>
                <w:rFonts w:hint="eastAsia"/>
                <w:b/>
                <w:sz w:val="24"/>
              </w:rPr>
              <w:t>日</w:t>
            </w:r>
          </w:p>
          <w:p w14:paraId="279BC5DE" w14:textId="77777777" w:rsidR="00556AF9" w:rsidRPr="009A4FED" w:rsidRDefault="00556AF9" w:rsidP="009A4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申込には裏面</w:t>
            </w:r>
            <w:r w:rsidRPr="00900F4E">
              <w:rPr>
                <w:rFonts w:hint="eastAsia"/>
                <w:sz w:val="22"/>
              </w:rPr>
              <w:t>申込用紙を使用。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可。</w:t>
            </w:r>
          </w:p>
        </w:tc>
      </w:tr>
      <w:tr w:rsidR="00556AF9" w14:paraId="72E7121C" w14:textId="77777777" w:rsidTr="009A4FED">
        <w:tc>
          <w:tcPr>
            <w:tcW w:w="450" w:type="dxa"/>
            <w:vAlign w:val="center"/>
          </w:tcPr>
          <w:p w14:paraId="63E2F052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93" w:type="dxa"/>
            <w:vAlign w:val="center"/>
          </w:tcPr>
          <w:p w14:paraId="142A55CE" w14:textId="77777777" w:rsidR="00556AF9" w:rsidRDefault="00556AF9" w:rsidP="009A4FED">
            <w:r>
              <w:rPr>
                <w:rFonts w:hint="eastAsia"/>
              </w:rPr>
              <w:t>ブランド認定料・更新料</w:t>
            </w:r>
          </w:p>
        </w:tc>
        <w:tc>
          <w:tcPr>
            <w:tcW w:w="7797" w:type="dxa"/>
          </w:tcPr>
          <w:p w14:paraId="372A7569" w14:textId="77777777" w:rsidR="00556AF9" w:rsidRDefault="00556AF9" w:rsidP="00777B58">
            <w:r w:rsidRPr="00714166">
              <w:rPr>
                <w:rFonts w:hint="eastAsia"/>
                <w:b/>
                <w:sz w:val="24"/>
              </w:rPr>
              <w:t>無料</w:t>
            </w:r>
            <w:r w:rsidR="00777B58">
              <w:rPr>
                <w:rFonts w:hint="eastAsia"/>
              </w:rPr>
              <w:t>（非会員は認定時及び年度毎に会費相当額納入いただきます</w:t>
            </w:r>
            <w:r>
              <w:rPr>
                <w:rFonts w:hint="eastAsia"/>
              </w:rPr>
              <w:t>）</w:t>
            </w:r>
          </w:p>
        </w:tc>
      </w:tr>
      <w:tr w:rsidR="00556AF9" w14:paraId="2ECA9F96" w14:textId="77777777" w:rsidTr="00707031">
        <w:tc>
          <w:tcPr>
            <w:tcW w:w="450" w:type="dxa"/>
            <w:vAlign w:val="center"/>
          </w:tcPr>
          <w:p w14:paraId="25AEBBA0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93" w:type="dxa"/>
            <w:vAlign w:val="center"/>
          </w:tcPr>
          <w:p w14:paraId="09FC1137" w14:textId="55598421" w:rsidR="00556AF9" w:rsidRDefault="00556AF9" w:rsidP="00D321F8">
            <w:r>
              <w:rPr>
                <w:rFonts w:hint="eastAsia"/>
              </w:rPr>
              <w:t>ブランド認定選考方法</w:t>
            </w:r>
          </w:p>
        </w:tc>
        <w:tc>
          <w:tcPr>
            <w:tcW w:w="7797" w:type="dxa"/>
            <w:vAlign w:val="center"/>
          </w:tcPr>
          <w:p w14:paraId="262D3157" w14:textId="22384ADF" w:rsidR="00556AF9" w:rsidRPr="004C4691" w:rsidRDefault="00556AF9" w:rsidP="00707031">
            <w:r>
              <w:rPr>
                <w:rFonts w:hint="eastAsia"/>
              </w:rPr>
              <w:t>本会</w:t>
            </w:r>
            <w:r w:rsidR="00345F51">
              <w:rPr>
                <w:rFonts w:hint="eastAsia"/>
              </w:rPr>
              <w:t>反射炉プロジェクト</w:t>
            </w:r>
            <w:r w:rsidRPr="004C4691">
              <w:rPr>
                <w:rFonts w:hint="eastAsia"/>
              </w:rPr>
              <w:t>実行委員会が</w:t>
            </w:r>
            <w:r w:rsidR="00B05690">
              <w:rPr>
                <w:rFonts w:hint="eastAsia"/>
              </w:rPr>
              <w:t>選考し、認定する</w:t>
            </w:r>
            <w:r>
              <w:rPr>
                <w:rFonts w:hint="eastAsia"/>
              </w:rPr>
              <w:t>。</w:t>
            </w:r>
          </w:p>
        </w:tc>
      </w:tr>
      <w:tr w:rsidR="00556AF9" w14:paraId="3553241D" w14:textId="77777777" w:rsidTr="009A4FED">
        <w:tc>
          <w:tcPr>
            <w:tcW w:w="450" w:type="dxa"/>
            <w:vAlign w:val="center"/>
          </w:tcPr>
          <w:p w14:paraId="2E591430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93" w:type="dxa"/>
            <w:vAlign w:val="center"/>
          </w:tcPr>
          <w:p w14:paraId="2A682EFC" w14:textId="77777777" w:rsidR="00556AF9" w:rsidRDefault="00556AF9" w:rsidP="009A4FED">
            <w:r>
              <w:rPr>
                <w:rFonts w:hint="eastAsia"/>
              </w:rPr>
              <w:t>ブランド認定に</w:t>
            </w:r>
          </w:p>
          <w:p w14:paraId="79DF4033" w14:textId="77777777" w:rsidR="00556AF9" w:rsidRDefault="00556AF9" w:rsidP="009A4FED">
            <w:r>
              <w:rPr>
                <w:rFonts w:hint="eastAsia"/>
              </w:rPr>
              <w:t>よるメリット</w:t>
            </w:r>
          </w:p>
        </w:tc>
        <w:tc>
          <w:tcPr>
            <w:tcW w:w="7797" w:type="dxa"/>
          </w:tcPr>
          <w:p w14:paraId="04AEEFC0" w14:textId="77777777" w:rsidR="00556AF9" w:rsidRPr="006C1550" w:rsidRDefault="00556AF9" w:rsidP="009A4FED">
            <w:pPr>
              <w:rPr>
                <w:b/>
                <w:sz w:val="24"/>
              </w:rPr>
            </w:pPr>
            <w:r w:rsidRPr="006C1550"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>市内</w:t>
            </w:r>
            <w:r w:rsidR="009A4FED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カ所に</w:t>
            </w:r>
            <w:r w:rsidRPr="006C1550">
              <w:rPr>
                <w:rFonts w:hint="eastAsia"/>
                <w:b/>
                <w:sz w:val="24"/>
              </w:rPr>
              <w:t>OPEN</w:t>
            </w:r>
            <w:r>
              <w:rPr>
                <w:rFonts w:hint="eastAsia"/>
                <w:b/>
                <w:sz w:val="24"/>
              </w:rPr>
              <w:t>している</w:t>
            </w:r>
            <w:r w:rsidRPr="006C1550">
              <w:rPr>
                <w:rFonts w:hint="eastAsia"/>
                <w:b/>
                <w:sz w:val="24"/>
              </w:rPr>
              <w:t>アンテナショップでの</w:t>
            </w:r>
            <w:r w:rsidR="00B05690">
              <w:rPr>
                <w:rFonts w:hint="eastAsia"/>
                <w:b/>
                <w:sz w:val="24"/>
              </w:rPr>
              <w:t>PR</w:t>
            </w:r>
            <w:r w:rsidR="00B05690">
              <w:rPr>
                <w:rFonts w:hint="eastAsia"/>
                <w:b/>
                <w:sz w:val="24"/>
              </w:rPr>
              <w:t>及び販売</w:t>
            </w:r>
            <w:r w:rsidRPr="006C1550">
              <w:rPr>
                <w:rFonts w:hint="eastAsia"/>
                <w:b/>
                <w:sz w:val="24"/>
              </w:rPr>
              <w:t>。</w:t>
            </w:r>
          </w:p>
          <w:p w14:paraId="463038BF" w14:textId="77777777" w:rsidR="00556AF9" w:rsidRDefault="00556AF9" w:rsidP="009A4FED">
            <w:r>
              <w:rPr>
                <w:rFonts w:hint="eastAsia"/>
              </w:rPr>
              <w:t>②メディア等による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活動が可能。</w:t>
            </w:r>
          </w:p>
          <w:p w14:paraId="42FDC05E" w14:textId="77777777" w:rsidR="00556AF9" w:rsidRDefault="00556AF9" w:rsidP="009A4FED">
            <w:r>
              <w:rPr>
                <w:rFonts w:hint="eastAsia"/>
              </w:rPr>
              <w:t>③Ｂ</w:t>
            </w:r>
            <w:r>
              <w:rPr>
                <w:rFonts w:hint="eastAsia"/>
              </w:rPr>
              <w:t xml:space="preserve"> to </w:t>
            </w:r>
            <w:r>
              <w:rPr>
                <w:rFonts w:hint="eastAsia"/>
              </w:rPr>
              <w:t>Ｂ（企業間取引）をサポート。</w:t>
            </w:r>
          </w:p>
          <w:p w14:paraId="1BC9ACD8" w14:textId="77777777" w:rsidR="00556AF9" w:rsidRDefault="00556AF9" w:rsidP="009A4FED">
            <w:r>
              <w:rPr>
                <w:rFonts w:hint="eastAsia"/>
              </w:rPr>
              <w:t>④認定されるとブランド認定証の掲示や、商品への認定ステッカーの添付が可能。</w:t>
            </w:r>
          </w:p>
          <w:p w14:paraId="22F89404" w14:textId="77777777" w:rsidR="004C7270" w:rsidRDefault="004C7270" w:rsidP="009A4FED">
            <w:r>
              <w:rPr>
                <w:rFonts w:hint="eastAsia"/>
              </w:rPr>
              <w:t>⑤各連携先期間の販路開拓支援事業情報の優先的斡旋。</w:t>
            </w:r>
          </w:p>
        </w:tc>
      </w:tr>
      <w:tr w:rsidR="00556AF9" w14:paraId="1A8C4178" w14:textId="77777777" w:rsidTr="009A4FED">
        <w:tc>
          <w:tcPr>
            <w:tcW w:w="450" w:type="dxa"/>
            <w:vAlign w:val="center"/>
          </w:tcPr>
          <w:p w14:paraId="519D2B06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93" w:type="dxa"/>
            <w:vAlign w:val="center"/>
          </w:tcPr>
          <w:p w14:paraId="158871C1" w14:textId="77777777" w:rsidR="00556AF9" w:rsidRDefault="00556AF9" w:rsidP="009A4FED">
            <w:r>
              <w:rPr>
                <w:rFonts w:hint="eastAsia"/>
              </w:rPr>
              <w:t>お問合せ先</w:t>
            </w:r>
          </w:p>
        </w:tc>
        <w:tc>
          <w:tcPr>
            <w:tcW w:w="7797" w:type="dxa"/>
          </w:tcPr>
          <w:p w14:paraId="2E80B428" w14:textId="77777777" w:rsidR="00556AF9" w:rsidRDefault="00556AF9" w:rsidP="004C7270">
            <w:r>
              <w:rPr>
                <w:rFonts w:hint="eastAsia"/>
              </w:rPr>
              <w:t xml:space="preserve">伊豆の国市商工会　</w:t>
            </w:r>
            <w:r w:rsidR="004C7270">
              <w:rPr>
                <w:rFonts w:hint="eastAsia"/>
              </w:rPr>
              <w:t>大仁支所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TEL055</w:t>
            </w:r>
            <w:r w:rsidR="004C7270">
              <w:rPr>
                <w:rFonts w:hint="eastAsia"/>
              </w:rPr>
              <w:t>8-76-3060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FAX055</w:t>
            </w:r>
            <w:r w:rsidR="004C7270">
              <w:rPr>
                <w:rFonts w:hint="eastAsia"/>
              </w:rPr>
              <w:t>8-76-0720</w:t>
            </w:r>
          </w:p>
        </w:tc>
      </w:tr>
      <w:tr w:rsidR="00556AF9" w14:paraId="1F35065A" w14:textId="77777777" w:rsidTr="009A4FED">
        <w:tc>
          <w:tcPr>
            <w:tcW w:w="450" w:type="dxa"/>
            <w:vAlign w:val="center"/>
          </w:tcPr>
          <w:p w14:paraId="11B85164" w14:textId="77777777" w:rsidR="00556AF9" w:rsidRDefault="00556AF9" w:rsidP="009A4F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93" w:type="dxa"/>
            <w:vAlign w:val="center"/>
          </w:tcPr>
          <w:p w14:paraId="67173707" w14:textId="77777777" w:rsidR="00556AF9" w:rsidRDefault="00556AF9" w:rsidP="009A4FED">
            <w:r>
              <w:rPr>
                <w:rFonts w:hint="eastAsia"/>
              </w:rPr>
              <w:t>ブランド認定審査</w:t>
            </w:r>
          </w:p>
        </w:tc>
        <w:tc>
          <w:tcPr>
            <w:tcW w:w="7797" w:type="dxa"/>
          </w:tcPr>
          <w:p w14:paraId="00A6EF3F" w14:textId="21F3F5C0" w:rsidR="00FA1A45" w:rsidRPr="00FA1A45" w:rsidRDefault="00FA1A45" w:rsidP="003114A4">
            <w:r>
              <w:rPr>
                <w:rFonts w:hint="eastAsia"/>
              </w:rPr>
              <w:t>コロナウイルス感染症</w:t>
            </w:r>
            <w:r w:rsidR="003114A4">
              <w:rPr>
                <w:rFonts w:hint="eastAsia"/>
              </w:rPr>
              <w:t>の感染状況を判断し、</w:t>
            </w:r>
            <w:r w:rsidR="00345F51">
              <w:rPr>
                <w:rFonts w:hint="eastAsia"/>
              </w:rPr>
              <w:t>反射炉プロジェクト実行</w:t>
            </w:r>
            <w:r w:rsidR="00E34B22">
              <w:rPr>
                <w:rFonts w:hint="eastAsia"/>
              </w:rPr>
              <w:t>委員会にて実施</w:t>
            </w:r>
            <w:r w:rsidR="003114A4">
              <w:rPr>
                <w:rFonts w:hint="eastAsia"/>
              </w:rPr>
              <w:t>。例年は</w:t>
            </w:r>
            <w:r w:rsidR="003114A4">
              <w:rPr>
                <w:rFonts w:hint="eastAsia"/>
              </w:rPr>
              <w:t>6</w:t>
            </w:r>
            <w:r w:rsidR="003114A4">
              <w:rPr>
                <w:rFonts w:hint="eastAsia"/>
              </w:rPr>
              <w:t>月頃の開催です。</w:t>
            </w:r>
          </w:p>
        </w:tc>
      </w:tr>
    </w:tbl>
    <w:p w14:paraId="50416298" w14:textId="77777777" w:rsidR="00701777" w:rsidRPr="00731698" w:rsidRDefault="00731698" w:rsidP="00701777">
      <w:pPr>
        <w:pStyle w:val="a5"/>
        <w:rPr>
          <w:b/>
          <w:sz w:val="24"/>
        </w:rPr>
      </w:pPr>
      <w:r w:rsidRPr="00731698">
        <w:rPr>
          <w:rFonts w:hint="eastAsia"/>
          <w:b/>
          <w:sz w:val="24"/>
        </w:rPr>
        <w:t>※裏面の申込用紙にてお申込下さい。</w:t>
      </w:r>
    </w:p>
    <w:p w14:paraId="26759D28" w14:textId="77777777" w:rsidR="008C1893" w:rsidRDefault="008C1893" w:rsidP="00701777">
      <w:pPr>
        <w:pStyle w:val="a5"/>
      </w:pPr>
    </w:p>
    <w:p w14:paraId="091ADC94" w14:textId="4F7C21D5" w:rsidR="005B2D1B" w:rsidRDefault="00D059E6" w:rsidP="005B2D1B">
      <w:pPr>
        <w:pStyle w:val="a5"/>
        <w:jc w:val="left"/>
        <w:rPr>
          <w:sz w:val="20"/>
        </w:rPr>
      </w:pPr>
      <w:r w:rsidRPr="00D059E6">
        <w:rPr>
          <w:rFonts w:hint="eastAsia"/>
          <w:sz w:val="24"/>
        </w:rPr>
        <w:t xml:space="preserve">伊豆の国市商工会　宛　　</w:t>
      </w:r>
      <w:r w:rsidRPr="00D059E6">
        <w:rPr>
          <w:rFonts w:hint="eastAsia"/>
          <w:sz w:val="24"/>
        </w:rPr>
        <w:t>FAX</w:t>
      </w:r>
      <w:r w:rsidRPr="00D059E6">
        <w:rPr>
          <w:rFonts w:hint="eastAsia"/>
          <w:sz w:val="24"/>
        </w:rPr>
        <w:t xml:space="preserve">　</w:t>
      </w:r>
      <w:r w:rsidR="004C7270">
        <w:rPr>
          <w:rFonts w:hint="eastAsia"/>
          <w:sz w:val="24"/>
        </w:rPr>
        <w:t>0558-76-0720</w:t>
      </w:r>
      <w:r w:rsidR="007358C8">
        <w:rPr>
          <w:rFonts w:hint="eastAsia"/>
          <w:sz w:val="24"/>
        </w:rPr>
        <w:t xml:space="preserve">　　　　　　　　申込み〆切</w:t>
      </w:r>
      <w:r w:rsidR="009A4FED">
        <w:rPr>
          <w:rFonts w:hint="eastAsia"/>
          <w:sz w:val="24"/>
        </w:rPr>
        <w:t xml:space="preserve">　</w:t>
      </w:r>
      <w:r w:rsidR="003114A4">
        <w:rPr>
          <w:rFonts w:hint="eastAsia"/>
          <w:sz w:val="24"/>
        </w:rPr>
        <w:t>令和</w:t>
      </w:r>
      <w:r w:rsidR="003114A4">
        <w:rPr>
          <w:rFonts w:hint="eastAsia"/>
          <w:sz w:val="24"/>
        </w:rPr>
        <w:t>3</w:t>
      </w:r>
      <w:r w:rsidR="003114A4">
        <w:rPr>
          <w:rFonts w:hint="eastAsia"/>
          <w:sz w:val="24"/>
        </w:rPr>
        <w:t>年</w:t>
      </w:r>
      <w:r w:rsidR="003114A4">
        <w:rPr>
          <w:rFonts w:hint="eastAsia"/>
          <w:sz w:val="24"/>
        </w:rPr>
        <w:t>6</w:t>
      </w:r>
      <w:r w:rsidR="00900F4E">
        <w:rPr>
          <w:rFonts w:hint="eastAsia"/>
          <w:sz w:val="24"/>
        </w:rPr>
        <w:t>月</w:t>
      </w:r>
      <w:r w:rsidR="003F55E9">
        <w:rPr>
          <w:rFonts w:hint="eastAsia"/>
          <w:sz w:val="24"/>
        </w:rPr>
        <w:t>４</w:t>
      </w:r>
      <w:r w:rsidR="00900F4E">
        <w:rPr>
          <w:rFonts w:hint="eastAsia"/>
          <w:sz w:val="24"/>
        </w:rPr>
        <w:t>日</w:t>
      </w:r>
    </w:p>
    <w:p w14:paraId="668CD375" w14:textId="33999170" w:rsidR="00D059E6" w:rsidRPr="00D059E6" w:rsidRDefault="00D059E6" w:rsidP="00D059E6">
      <w:pPr>
        <w:pStyle w:val="a5"/>
        <w:jc w:val="center"/>
        <w:rPr>
          <w:sz w:val="28"/>
          <w:u w:val="single"/>
        </w:rPr>
      </w:pPr>
      <w:r w:rsidRPr="00D059E6">
        <w:rPr>
          <w:rFonts w:hint="eastAsia"/>
          <w:sz w:val="28"/>
          <w:u w:val="single"/>
        </w:rPr>
        <w:t>伊豆の国ブランド認定申込用紙</w:t>
      </w:r>
      <w:r w:rsidR="007358C8">
        <w:rPr>
          <w:rFonts w:hint="eastAsia"/>
          <w:sz w:val="28"/>
          <w:u w:val="single"/>
        </w:rPr>
        <w:t>（第</w:t>
      </w:r>
      <w:r w:rsidR="00CB6785">
        <w:rPr>
          <w:rFonts w:hint="eastAsia"/>
          <w:sz w:val="28"/>
          <w:u w:val="single"/>
        </w:rPr>
        <w:t>1</w:t>
      </w:r>
      <w:r w:rsidR="003114A4">
        <w:rPr>
          <w:rFonts w:hint="eastAsia"/>
          <w:sz w:val="28"/>
          <w:u w:val="single"/>
        </w:rPr>
        <w:t>1</w:t>
      </w:r>
      <w:r w:rsidR="00B0171D">
        <w:rPr>
          <w:rFonts w:hint="eastAsia"/>
          <w:sz w:val="28"/>
          <w:u w:val="single"/>
        </w:rPr>
        <w:t>次）</w:t>
      </w:r>
    </w:p>
    <w:p w14:paraId="43992A76" w14:textId="4F1B6577" w:rsidR="00D059E6" w:rsidRDefault="00D059E6" w:rsidP="00D059E6">
      <w:pPr>
        <w:pStyle w:val="a5"/>
        <w:rPr>
          <w:sz w:val="22"/>
        </w:rPr>
      </w:pPr>
      <w:r>
        <w:rPr>
          <w:rFonts w:hint="eastAsia"/>
          <w:sz w:val="22"/>
        </w:rPr>
        <w:t xml:space="preserve">ご記入日　　</w:t>
      </w:r>
      <w:r w:rsidR="00CB6785">
        <w:rPr>
          <w:rFonts w:hint="eastAsia"/>
          <w:sz w:val="22"/>
        </w:rPr>
        <w:t>令和</w:t>
      </w:r>
      <w:r w:rsidR="003114A4">
        <w:rPr>
          <w:rFonts w:hint="eastAsia"/>
          <w:sz w:val="22"/>
        </w:rPr>
        <w:t>3</w:t>
      </w:r>
      <w:r>
        <w:rPr>
          <w:rFonts w:hint="eastAsia"/>
          <w:sz w:val="22"/>
        </w:rPr>
        <w:t>年　　　月　　　日</w:t>
      </w:r>
    </w:p>
    <w:tbl>
      <w:tblPr>
        <w:tblStyle w:val="a9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410"/>
        <w:gridCol w:w="1134"/>
        <w:gridCol w:w="709"/>
        <w:gridCol w:w="3468"/>
      </w:tblGrid>
      <w:tr w:rsidR="00900F4E" w14:paraId="074B7FDE" w14:textId="77777777" w:rsidTr="00900F4E">
        <w:trPr>
          <w:trHeight w:val="563"/>
        </w:trPr>
        <w:tc>
          <w:tcPr>
            <w:tcW w:w="1951" w:type="dxa"/>
            <w:vAlign w:val="center"/>
          </w:tcPr>
          <w:p w14:paraId="65FECD7A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14:paraId="7B1DAEA3" w14:textId="77777777" w:rsidR="00900F4E" w:rsidRDefault="00900F4E" w:rsidP="00900F4E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14:paraId="3CC1A3F1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77" w:type="dxa"/>
            <w:gridSpan w:val="2"/>
            <w:vAlign w:val="center"/>
          </w:tcPr>
          <w:p w14:paraId="6BBB30C9" w14:textId="77777777" w:rsidR="00900F4E" w:rsidRDefault="00900F4E" w:rsidP="00900F4E">
            <w:pPr>
              <w:pStyle w:val="a5"/>
              <w:jc w:val="both"/>
            </w:pPr>
          </w:p>
        </w:tc>
      </w:tr>
      <w:tr w:rsidR="00900F4E" w14:paraId="72F72A13" w14:textId="77777777" w:rsidTr="00900F4E">
        <w:trPr>
          <w:trHeight w:val="559"/>
        </w:trPr>
        <w:tc>
          <w:tcPr>
            <w:tcW w:w="1951" w:type="dxa"/>
            <w:vAlign w:val="center"/>
          </w:tcPr>
          <w:p w14:paraId="76750A0A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8713" w:type="dxa"/>
            <w:gridSpan w:val="5"/>
            <w:vAlign w:val="center"/>
          </w:tcPr>
          <w:p w14:paraId="030F09CA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410-</w:t>
            </w:r>
            <w:r>
              <w:rPr>
                <w:rFonts w:hint="eastAsia"/>
              </w:rPr>
              <w:t xml:space="preserve">　　　　　　　伊豆の国市</w:t>
            </w:r>
          </w:p>
        </w:tc>
      </w:tr>
      <w:tr w:rsidR="00900F4E" w14:paraId="712D4FEF" w14:textId="77777777" w:rsidTr="00900F4E">
        <w:trPr>
          <w:trHeight w:val="552"/>
        </w:trPr>
        <w:tc>
          <w:tcPr>
            <w:tcW w:w="1951" w:type="dxa"/>
            <w:vAlign w:val="center"/>
          </w:tcPr>
          <w:p w14:paraId="0F1614BE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5D266E8D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事業所</w:t>
            </w:r>
          </w:p>
        </w:tc>
        <w:tc>
          <w:tcPr>
            <w:tcW w:w="3544" w:type="dxa"/>
            <w:gridSpan w:val="2"/>
            <w:vAlign w:val="center"/>
          </w:tcPr>
          <w:p w14:paraId="266BF389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TEL</w:t>
            </w:r>
          </w:p>
          <w:p w14:paraId="166AA038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>FAX</w:t>
            </w:r>
          </w:p>
        </w:tc>
        <w:tc>
          <w:tcPr>
            <w:tcW w:w="709" w:type="dxa"/>
            <w:vAlign w:val="center"/>
          </w:tcPr>
          <w:p w14:paraId="139148D5" w14:textId="77777777" w:rsidR="00900F4E" w:rsidRDefault="00900F4E" w:rsidP="00900F4E">
            <w:pPr>
              <w:pStyle w:val="a5"/>
              <w:jc w:val="both"/>
            </w:pPr>
            <w:r>
              <w:rPr>
                <w:rFonts w:hint="eastAsia"/>
              </w:rPr>
              <w:t xml:space="preserve">携帯　</w:t>
            </w:r>
          </w:p>
        </w:tc>
        <w:tc>
          <w:tcPr>
            <w:tcW w:w="3468" w:type="dxa"/>
            <w:vAlign w:val="center"/>
          </w:tcPr>
          <w:p w14:paraId="47A3C79B" w14:textId="77777777" w:rsidR="00900F4E" w:rsidRDefault="00900F4E" w:rsidP="00900F4E">
            <w:pPr>
              <w:pStyle w:val="a5"/>
              <w:jc w:val="both"/>
            </w:pPr>
          </w:p>
        </w:tc>
      </w:tr>
    </w:tbl>
    <w:p w14:paraId="726080BA" w14:textId="77777777" w:rsidR="00FC4B27" w:rsidRDefault="00FC4B27" w:rsidP="00EB04B0">
      <w:pPr>
        <w:rPr>
          <w:b/>
          <w:sz w:val="22"/>
        </w:rPr>
      </w:pPr>
    </w:p>
    <w:p w14:paraId="7B3757FA" w14:textId="77777777" w:rsidR="00BC35B2" w:rsidRPr="005B2D1B" w:rsidRDefault="00BC35B2" w:rsidP="00EB04B0">
      <w:pPr>
        <w:rPr>
          <w:b/>
          <w:sz w:val="22"/>
        </w:rPr>
      </w:pPr>
      <w:r w:rsidRPr="005B2D1B">
        <w:rPr>
          <w:rFonts w:hint="eastAsia"/>
          <w:b/>
          <w:sz w:val="22"/>
        </w:rPr>
        <w:t>＜</w:t>
      </w:r>
      <w:r w:rsidR="005B2D1B">
        <w:rPr>
          <w:rFonts w:hint="eastAsia"/>
          <w:b/>
          <w:sz w:val="22"/>
        </w:rPr>
        <w:t>ブランド認定申込商品の情報＞</w:t>
      </w:r>
    </w:p>
    <w:tbl>
      <w:tblPr>
        <w:tblStyle w:val="a9"/>
        <w:tblW w:w="10787" w:type="dxa"/>
        <w:tblLook w:val="04A0" w:firstRow="1" w:lastRow="0" w:firstColumn="1" w:lastColumn="0" w:noHBand="0" w:noVBand="1"/>
      </w:tblPr>
      <w:tblGrid>
        <w:gridCol w:w="1841"/>
        <w:gridCol w:w="1184"/>
        <w:gridCol w:w="951"/>
        <w:gridCol w:w="858"/>
        <w:gridCol w:w="1001"/>
        <w:gridCol w:w="4952"/>
      </w:tblGrid>
      <w:tr w:rsidR="00AE27EB" w14:paraId="200A7087" w14:textId="77777777" w:rsidTr="00E40FB0">
        <w:trPr>
          <w:trHeight w:val="748"/>
        </w:trPr>
        <w:tc>
          <w:tcPr>
            <w:tcW w:w="1841" w:type="dxa"/>
            <w:vAlign w:val="center"/>
          </w:tcPr>
          <w:p w14:paraId="15370E21" w14:textId="77777777"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184" w:type="dxa"/>
            <w:vAlign w:val="center"/>
          </w:tcPr>
          <w:p w14:paraId="7C25C8A6" w14:textId="77777777"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販売価格</w:t>
            </w:r>
          </w:p>
          <w:p w14:paraId="508F7F24" w14:textId="77777777"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951" w:type="dxa"/>
            <w:vAlign w:val="center"/>
          </w:tcPr>
          <w:p w14:paraId="2C0D6537" w14:textId="77777777"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販売</w:t>
            </w:r>
          </w:p>
          <w:p w14:paraId="18F0C05B" w14:textId="77777777"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ロット</w:t>
            </w:r>
          </w:p>
        </w:tc>
        <w:tc>
          <w:tcPr>
            <w:tcW w:w="858" w:type="dxa"/>
            <w:vAlign w:val="center"/>
          </w:tcPr>
          <w:p w14:paraId="67102093" w14:textId="77777777" w:rsidR="00AE27EB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賞味</w:t>
            </w:r>
          </w:p>
          <w:p w14:paraId="70BE861C" w14:textId="77777777"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001" w:type="dxa"/>
            <w:vAlign w:val="center"/>
          </w:tcPr>
          <w:p w14:paraId="582BD0CA" w14:textId="77777777" w:rsidR="00AE27EB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保管</w:t>
            </w:r>
          </w:p>
          <w:p w14:paraId="23F5AF86" w14:textId="77777777" w:rsidR="00EB04B0" w:rsidRDefault="00EB04B0" w:rsidP="009C70EA">
            <w:pPr>
              <w:pStyle w:val="a5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4952" w:type="dxa"/>
            <w:vAlign w:val="center"/>
          </w:tcPr>
          <w:p w14:paraId="235B6EDD" w14:textId="77777777" w:rsidR="009C70EA" w:rsidRPr="009C70EA" w:rsidRDefault="009C70EA" w:rsidP="009C70EA">
            <w:pPr>
              <w:pStyle w:val="a5"/>
              <w:jc w:val="left"/>
            </w:pPr>
            <w:r>
              <w:rPr>
                <w:rFonts w:hint="eastAsia"/>
              </w:rPr>
              <w:t>①伊豆の国らしさ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</w:p>
          <w:p w14:paraId="05B8DD32" w14:textId="77777777" w:rsidR="00EB04B0" w:rsidRPr="009C70EA" w:rsidRDefault="009C70EA" w:rsidP="009C70EA">
            <w:pPr>
              <w:pStyle w:val="a5"/>
              <w:jc w:val="left"/>
            </w:pPr>
            <w:r>
              <w:rPr>
                <w:rFonts w:hint="eastAsia"/>
              </w:rPr>
              <w:t>②</w:t>
            </w:r>
            <w:r w:rsidR="00EB04B0">
              <w:rPr>
                <w:rFonts w:hint="eastAsia"/>
              </w:rPr>
              <w:t>こだわりのポイント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</w:p>
        </w:tc>
      </w:tr>
      <w:tr w:rsidR="00AE27EB" w14:paraId="0FD3FB39" w14:textId="77777777" w:rsidTr="007D05F6">
        <w:trPr>
          <w:trHeight w:val="2931"/>
        </w:trPr>
        <w:tc>
          <w:tcPr>
            <w:tcW w:w="1841" w:type="dxa"/>
            <w:vAlign w:val="center"/>
          </w:tcPr>
          <w:p w14:paraId="4B8BA8B5" w14:textId="77777777" w:rsidR="00EB04B0" w:rsidRDefault="00EB04B0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14:paraId="47D41466" w14:textId="77777777" w:rsidR="00EB04B0" w:rsidRDefault="00EB04B0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14:paraId="2E1F756E" w14:textId="77777777" w:rsidR="00EB04B0" w:rsidRDefault="00EB04B0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14:paraId="07E8D7C7" w14:textId="77777777" w:rsidR="00EB04B0" w:rsidRDefault="00EB04B0" w:rsidP="009C70EA">
            <w:pPr>
              <w:pStyle w:val="a5"/>
            </w:pPr>
          </w:p>
          <w:p w14:paraId="0AAAA678" w14:textId="77777777" w:rsidR="00EB04B0" w:rsidRDefault="00EB04B0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14:paraId="4FC0ED69" w14:textId="77777777" w:rsidR="00EB04B0" w:rsidRDefault="00EB04B0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14:paraId="3760A83E" w14:textId="77777777"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14:paraId="122316DC" w14:textId="77777777"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14:paraId="6730C292" w14:textId="77777777" w:rsidR="00EB04B0" w:rsidRPr="00EB04B0" w:rsidRDefault="00EB04B0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14:paraId="54A55446" w14:textId="77777777" w:rsidR="00EB04B0" w:rsidRDefault="009C70EA" w:rsidP="009C70EA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14:paraId="659ED738" w14:textId="77777777" w:rsidR="009C70EA" w:rsidRDefault="009C70EA" w:rsidP="009C70EA">
            <w:pPr>
              <w:pStyle w:val="a5"/>
              <w:jc w:val="both"/>
            </w:pPr>
          </w:p>
          <w:p w14:paraId="19B37EB9" w14:textId="77777777" w:rsidR="009C70EA" w:rsidRDefault="009C70EA" w:rsidP="009C70EA">
            <w:pPr>
              <w:pStyle w:val="a5"/>
              <w:jc w:val="both"/>
            </w:pPr>
          </w:p>
          <w:p w14:paraId="161150F5" w14:textId="77777777" w:rsidR="00900F4E" w:rsidRDefault="00900F4E" w:rsidP="009C70EA">
            <w:pPr>
              <w:pStyle w:val="a5"/>
              <w:jc w:val="both"/>
            </w:pPr>
          </w:p>
          <w:p w14:paraId="315B8100" w14:textId="77777777" w:rsidR="009C70EA" w:rsidRDefault="009C70EA" w:rsidP="009C70EA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14:paraId="1E70A71B" w14:textId="77777777" w:rsidR="009C70EA" w:rsidRDefault="009C70EA" w:rsidP="009C70EA">
            <w:pPr>
              <w:pStyle w:val="a5"/>
              <w:jc w:val="both"/>
            </w:pPr>
          </w:p>
          <w:p w14:paraId="62C782EF" w14:textId="77777777" w:rsidR="00900F4E" w:rsidRDefault="00900F4E" w:rsidP="009C70EA">
            <w:pPr>
              <w:pStyle w:val="a5"/>
              <w:jc w:val="both"/>
            </w:pPr>
          </w:p>
          <w:p w14:paraId="1AF6F9A5" w14:textId="77777777" w:rsidR="00900F4E" w:rsidRDefault="00900F4E" w:rsidP="009C70EA">
            <w:pPr>
              <w:pStyle w:val="a5"/>
              <w:jc w:val="both"/>
            </w:pPr>
          </w:p>
        </w:tc>
      </w:tr>
      <w:tr w:rsidR="00AE27EB" w14:paraId="18C04C23" w14:textId="77777777" w:rsidTr="007D05F6">
        <w:trPr>
          <w:trHeight w:val="2961"/>
        </w:trPr>
        <w:tc>
          <w:tcPr>
            <w:tcW w:w="1841" w:type="dxa"/>
            <w:vAlign w:val="center"/>
          </w:tcPr>
          <w:p w14:paraId="525969BC" w14:textId="77777777" w:rsidR="009C70EA" w:rsidRDefault="009C70EA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14:paraId="4B3A3BB2" w14:textId="77777777" w:rsidR="009C70EA" w:rsidRDefault="009C70EA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14:paraId="1410F2CF" w14:textId="77777777" w:rsidR="009C70EA" w:rsidRDefault="009C70EA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14:paraId="693FAC30" w14:textId="77777777" w:rsidR="009C70EA" w:rsidRDefault="009C70EA" w:rsidP="009C70EA">
            <w:pPr>
              <w:pStyle w:val="a5"/>
            </w:pPr>
          </w:p>
          <w:p w14:paraId="4ABDA818" w14:textId="77777777" w:rsidR="009C70EA" w:rsidRDefault="009C70EA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14:paraId="68E687D1" w14:textId="77777777" w:rsidR="009C70EA" w:rsidRDefault="009C70EA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14:paraId="6EF55ABA" w14:textId="77777777"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14:paraId="55A690CC" w14:textId="77777777"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14:paraId="720DCC6E" w14:textId="77777777"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14:paraId="16688E80" w14:textId="77777777"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14:paraId="442F85C3" w14:textId="77777777" w:rsidR="009C70EA" w:rsidRDefault="009C70EA" w:rsidP="00C25BFE">
            <w:pPr>
              <w:pStyle w:val="a5"/>
              <w:jc w:val="both"/>
            </w:pPr>
          </w:p>
          <w:p w14:paraId="6E2B6BB2" w14:textId="77777777" w:rsidR="009C70EA" w:rsidRDefault="009C70EA" w:rsidP="00C25BFE">
            <w:pPr>
              <w:pStyle w:val="a5"/>
              <w:jc w:val="both"/>
            </w:pPr>
          </w:p>
          <w:p w14:paraId="12CF6E0C" w14:textId="77777777" w:rsidR="00037E32" w:rsidRDefault="00037E32" w:rsidP="00C25BFE">
            <w:pPr>
              <w:pStyle w:val="a5"/>
              <w:jc w:val="both"/>
            </w:pPr>
          </w:p>
          <w:p w14:paraId="3ABD88DE" w14:textId="77777777"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14:paraId="14388391" w14:textId="77777777" w:rsidR="009C70EA" w:rsidRDefault="009C70EA" w:rsidP="00C25BFE">
            <w:pPr>
              <w:pStyle w:val="a5"/>
              <w:jc w:val="both"/>
            </w:pPr>
          </w:p>
          <w:p w14:paraId="571C2020" w14:textId="77777777" w:rsidR="00900F4E" w:rsidRDefault="00900F4E" w:rsidP="00C25BFE">
            <w:pPr>
              <w:pStyle w:val="a5"/>
              <w:jc w:val="both"/>
            </w:pPr>
          </w:p>
          <w:p w14:paraId="6D094C48" w14:textId="77777777" w:rsidR="00037E32" w:rsidRDefault="00037E32" w:rsidP="00C25BFE">
            <w:pPr>
              <w:pStyle w:val="a5"/>
              <w:jc w:val="both"/>
            </w:pPr>
          </w:p>
        </w:tc>
      </w:tr>
      <w:tr w:rsidR="00AE27EB" w14:paraId="2A792CEB" w14:textId="77777777" w:rsidTr="007D05F6">
        <w:trPr>
          <w:trHeight w:val="2823"/>
        </w:trPr>
        <w:tc>
          <w:tcPr>
            <w:tcW w:w="1841" w:type="dxa"/>
            <w:vAlign w:val="center"/>
          </w:tcPr>
          <w:p w14:paraId="2435966F" w14:textId="77777777" w:rsidR="009C70EA" w:rsidRDefault="009C70EA" w:rsidP="009C70EA">
            <w:pPr>
              <w:pStyle w:val="a5"/>
            </w:pPr>
          </w:p>
        </w:tc>
        <w:tc>
          <w:tcPr>
            <w:tcW w:w="1184" w:type="dxa"/>
            <w:vAlign w:val="center"/>
          </w:tcPr>
          <w:p w14:paraId="36D8F13F" w14:textId="77777777" w:rsidR="009C70EA" w:rsidRDefault="009C70EA" w:rsidP="009C70E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951" w:type="dxa"/>
            <w:vAlign w:val="center"/>
          </w:tcPr>
          <w:p w14:paraId="3BABDE52" w14:textId="77777777" w:rsidR="009C70EA" w:rsidRDefault="009C70EA" w:rsidP="009C70EA">
            <w:pPr>
              <w:pStyle w:val="a5"/>
            </w:pPr>
          </w:p>
        </w:tc>
        <w:tc>
          <w:tcPr>
            <w:tcW w:w="858" w:type="dxa"/>
            <w:vAlign w:val="center"/>
          </w:tcPr>
          <w:p w14:paraId="4B7CC0DC" w14:textId="77777777" w:rsidR="009C70EA" w:rsidRDefault="009C70EA" w:rsidP="009C70EA">
            <w:pPr>
              <w:pStyle w:val="a5"/>
            </w:pPr>
          </w:p>
          <w:p w14:paraId="0BFFA64B" w14:textId="77777777" w:rsidR="009C70EA" w:rsidRDefault="009C70EA" w:rsidP="009C70EA">
            <w:pPr>
              <w:pStyle w:val="a5"/>
            </w:pPr>
            <w:r>
              <w:rPr>
                <w:rFonts w:hint="eastAsia"/>
              </w:rPr>
              <w:t>日</w:t>
            </w:r>
          </w:p>
          <w:p w14:paraId="699B5413" w14:textId="77777777" w:rsidR="009C70EA" w:rsidRDefault="009C70EA" w:rsidP="009C70EA">
            <w:pPr>
              <w:pStyle w:val="a5"/>
            </w:pPr>
          </w:p>
        </w:tc>
        <w:tc>
          <w:tcPr>
            <w:tcW w:w="1001" w:type="dxa"/>
            <w:vAlign w:val="center"/>
          </w:tcPr>
          <w:p w14:paraId="06F54C06" w14:textId="77777777"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常温</w:t>
            </w:r>
          </w:p>
          <w:p w14:paraId="0B7243F8" w14:textId="77777777"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冷蔵</w:t>
            </w:r>
          </w:p>
          <w:p w14:paraId="39A64701" w14:textId="77777777" w:rsidR="009C70EA" w:rsidRPr="00EB04B0" w:rsidRDefault="009C70EA" w:rsidP="009C70EA">
            <w:pPr>
              <w:pStyle w:val="a5"/>
              <w:jc w:val="center"/>
              <w:rPr>
                <w:sz w:val="20"/>
              </w:rPr>
            </w:pPr>
            <w:r w:rsidRPr="00EB04B0">
              <w:rPr>
                <w:rFonts w:hint="eastAsia"/>
                <w:sz w:val="20"/>
              </w:rPr>
              <w:t>冷凍</w:t>
            </w:r>
          </w:p>
        </w:tc>
        <w:tc>
          <w:tcPr>
            <w:tcW w:w="4952" w:type="dxa"/>
          </w:tcPr>
          <w:p w14:paraId="3AFEB6E6" w14:textId="77777777"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  <w:p w14:paraId="58BB5E9C" w14:textId="77777777" w:rsidR="009C70EA" w:rsidRDefault="009C70EA" w:rsidP="00C25BFE">
            <w:pPr>
              <w:pStyle w:val="a5"/>
              <w:jc w:val="both"/>
            </w:pPr>
          </w:p>
          <w:p w14:paraId="27296456" w14:textId="77777777" w:rsidR="00037E32" w:rsidRDefault="00037E32" w:rsidP="00C25BFE">
            <w:pPr>
              <w:pStyle w:val="a5"/>
              <w:jc w:val="both"/>
            </w:pPr>
          </w:p>
          <w:p w14:paraId="79FAECAA" w14:textId="77777777" w:rsidR="00E40FB0" w:rsidRDefault="00E40FB0" w:rsidP="00C25BFE">
            <w:pPr>
              <w:pStyle w:val="a5"/>
              <w:jc w:val="both"/>
            </w:pPr>
          </w:p>
          <w:p w14:paraId="2A562328" w14:textId="77777777" w:rsidR="009C70EA" w:rsidRDefault="009C70EA" w:rsidP="00C25BFE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  <w:p w14:paraId="458F7080" w14:textId="77777777" w:rsidR="009C70EA" w:rsidRDefault="009C70EA" w:rsidP="00C25BFE">
            <w:pPr>
              <w:pStyle w:val="a5"/>
              <w:jc w:val="both"/>
            </w:pPr>
          </w:p>
          <w:p w14:paraId="2ADBB678" w14:textId="77777777" w:rsidR="00E40FB0" w:rsidRDefault="00E40FB0" w:rsidP="00C25BFE">
            <w:pPr>
              <w:pStyle w:val="a5"/>
              <w:jc w:val="both"/>
            </w:pPr>
          </w:p>
          <w:p w14:paraId="49F3D683" w14:textId="77777777" w:rsidR="00E40FB0" w:rsidRDefault="00E40FB0" w:rsidP="00C25BFE">
            <w:pPr>
              <w:pStyle w:val="a5"/>
              <w:jc w:val="both"/>
            </w:pPr>
          </w:p>
        </w:tc>
      </w:tr>
    </w:tbl>
    <w:p w14:paraId="05BCF83C" w14:textId="77777777" w:rsidR="00D059E6" w:rsidRPr="004C7270" w:rsidRDefault="003114A4" w:rsidP="004C7270">
      <w:pPr>
        <w:pStyle w:val="a5"/>
        <w:ind w:left="210" w:hangingChars="100" w:hanging="210"/>
        <w:jc w:val="left"/>
        <w:rPr>
          <w:b/>
        </w:rPr>
      </w:pPr>
      <w:hyperlink r:id="rId8" w:history="1">
        <w:r w:rsidR="007D05F6" w:rsidRPr="004C7270">
          <w:rPr>
            <w:rStyle w:val="ab"/>
            <w:rFonts w:hint="eastAsia"/>
            <w:b/>
            <w:color w:val="auto"/>
            <w:u w:val="none"/>
          </w:rPr>
          <w:t>◎申込商品の写真は必ず事業所名、商品名を明記し、</w:t>
        </w:r>
        <w:r w:rsidR="007D05F6" w:rsidRPr="004C7270">
          <w:rPr>
            <w:rStyle w:val="ab"/>
            <w:rFonts w:hint="eastAsia"/>
            <w:b/>
            <w:sz w:val="24"/>
          </w:rPr>
          <w:t>izunokuni@dolphin.ocn.ne.jp</w:t>
        </w:r>
      </w:hyperlink>
      <w:r w:rsidR="007D05F6" w:rsidRPr="004C7270">
        <w:rPr>
          <w:rFonts w:hint="eastAsia"/>
          <w:b/>
        </w:rPr>
        <w:t>までメールにて送信してください。</w:t>
      </w:r>
      <w:r w:rsidR="00EE2643" w:rsidRPr="004C7270">
        <w:rPr>
          <w:rFonts w:hint="eastAsia"/>
          <w:b/>
        </w:rPr>
        <w:t>写真は審査会の際に必要です。提出をお願いします。</w:t>
      </w:r>
    </w:p>
    <w:sectPr w:rsidR="00D059E6" w:rsidRPr="004C7270" w:rsidSect="00701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57061" w14:textId="77777777" w:rsidR="00477023" w:rsidRDefault="00477023" w:rsidP="00477023">
      <w:r>
        <w:separator/>
      </w:r>
    </w:p>
  </w:endnote>
  <w:endnote w:type="continuationSeparator" w:id="0">
    <w:p w14:paraId="648B5282" w14:textId="77777777" w:rsidR="00477023" w:rsidRDefault="00477023" w:rsidP="004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A1421" w14:textId="77777777" w:rsidR="00477023" w:rsidRDefault="00477023" w:rsidP="00477023">
      <w:r>
        <w:separator/>
      </w:r>
    </w:p>
  </w:footnote>
  <w:footnote w:type="continuationSeparator" w:id="0">
    <w:p w14:paraId="0C9D5A81" w14:textId="77777777" w:rsidR="00477023" w:rsidRDefault="00477023" w:rsidP="0047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472"/>
    <w:rsid w:val="000145AC"/>
    <w:rsid w:val="00014B1F"/>
    <w:rsid w:val="00037E32"/>
    <w:rsid w:val="00044EEB"/>
    <w:rsid w:val="000C5584"/>
    <w:rsid w:val="000F1F14"/>
    <w:rsid w:val="001A0857"/>
    <w:rsid w:val="001F68AF"/>
    <w:rsid w:val="00215472"/>
    <w:rsid w:val="002806D2"/>
    <w:rsid w:val="00294799"/>
    <w:rsid w:val="003114A4"/>
    <w:rsid w:val="00326FEA"/>
    <w:rsid w:val="00345F51"/>
    <w:rsid w:val="003639F5"/>
    <w:rsid w:val="00375C3E"/>
    <w:rsid w:val="003F55E9"/>
    <w:rsid w:val="00460F15"/>
    <w:rsid w:val="00477023"/>
    <w:rsid w:val="00482E6B"/>
    <w:rsid w:val="004C4691"/>
    <w:rsid w:val="004C7270"/>
    <w:rsid w:val="00513410"/>
    <w:rsid w:val="005251D4"/>
    <w:rsid w:val="00556AF9"/>
    <w:rsid w:val="005B2D1B"/>
    <w:rsid w:val="005E32B3"/>
    <w:rsid w:val="005E71CE"/>
    <w:rsid w:val="00664136"/>
    <w:rsid w:val="0067192E"/>
    <w:rsid w:val="006A5FEB"/>
    <w:rsid w:val="006C1550"/>
    <w:rsid w:val="00701777"/>
    <w:rsid w:val="00707031"/>
    <w:rsid w:val="00714166"/>
    <w:rsid w:val="00716D5E"/>
    <w:rsid w:val="00731698"/>
    <w:rsid w:val="00731D4F"/>
    <w:rsid w:val="007358C8"/>
    <w:rsid w:val="00756490"/>
    <w:rsid w:val="00766486"/>
    <w:rsid w:val="00777B58"/>
    <w:rsid w:val="007D05F6"/>
    <w:rsid w:val="008875E0"/>
    <w:rsid w:val="008B01E9"/>
    <w:rsid w:val="008B2CBA"/>
    <w:rsid w:val="008C1893"/>
    <w:rsid w:val="00900F4E"/>
    <w:rsid w:val="0097300E"/>
    <w:rsid w:val="00991FD4"/>
    <w:rsid w:val="009A4FED"/>
    <w:rsid w:val="009C70EA"/>
    <w:rsid w:val="00A33BD4"/>
    <w:rsid w:val="00AC0DFF"/>
    <w:rsid w:val="00AE27EB"/>
    <w:rsid w:val="00AF0F7D"/>
    <w:rsid w:val="00B0171D"/>
    <w:rsid w:val="00B05690"/>
    <w:rsid w:val="00B144D3"/>
    <w:rsid w:val="00BB4053"/>
    <w:rsid w:val="00BB7ACE"/>
    <w:rsid w:val="00BC35B2"/>
    <w:rsid w:val="00BD44B0"/>
    <w:rsid w:val="00BE39D9"/>
    <w:rsid w:val="00C1205C"/>
    <w:rsid w:val="00C56D39"/>
    <w:rsid w:val="00CB6785"/>
    <w:rsid w:val="00CD0C68"/>
    <w:rsid w:val="00D0084C"/>
    <w:rsid w:val="00D043E6"/>
    <w:rsid w:val="00D059E6"/>
    <w:rsid w:val="00D13D80"/>
    <w:rsid w:val="00D321F8"/>
    <w:rsid w:val="00D459BA"/>
    <w:rsid w:val="00DA122B"/>
    <w:rsid w:val="00E34B22"/>
    <w:rsid w:val="00E40FB0"/>
    <w:rsid w:val="00E75259"/>
    <w:rsid w:val="00EB04B0"/>
    <w:rsid w:val="00EE2643"/>
    <w:rsid w:val="00F449A7"/>
    <w:rsid w:val="00F559C6"/>
    <w:rsid w:val="00F90D7A"/>
    <w:rsid w:val="00FA1A45"/>
    <w:rsid w:val="00FC1C8B"/>
    <w:rsid w:val="00FC4B27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D6B0D62"/>
  <w15:docId w15:val="{AA130E42-46AC-4D1C-89DE-AFE7B1FB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5E0"/>
    <w:pPr>
      <w:jc w:val="center"/>
    </w:pPr>
  </w:style>
  <w:style w:type="character" w:customStyle="1" w:styleId="a4">
    <w:name w:val="記 (文字)"/>
    <w:basedOn w:val="a0"/>
    <w:link w:val="a3"/>
    <w:uiPriority w:val="99"/>
    <w:rsid w:val="008875E0"/>
  </w:style>
  <w:style w:type="paragraph" w:styleId="a5">
    <w:name w:val="Closing"/>
    <w:basedOn w:val="a"/>
    <w:link w:val="a6"/>
    <w:uiPriority w:val="99"/>
    <w:unhideWhenUsed/>
    <w:rsid w:val="008875E0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5E0"/>
  </w:style>
  <w:style w:type="paragraph" w:styleId="a7">
    <w:name w:val="Balloon Text"/>
    <w:basedOn w:val="a"/>
    <w:link w:val="a8"/>
    <w:uiPriority w:val="99"/>
    <w:semiHidden/>
    <w:unhideWhenUsed/>
    <w:rsid w:val="008B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C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8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1893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7D05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7023"/>
  </w:style>
  <w:style w:type="paragraph" w:styleId="ae">
    <w:name w:val="footer"/>
    <w:basedOn w:val="a"/>
    <w:link w:val="af"/>
    <w:uiPriority w:val="99"/>
    <w:unhideWhenUsed/>
    <w:rsid w:val="004770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8;&#30003;&#36796;&#21830;&#21697;&#12398;&#20889;&#30495;&#12399;izunokuni@dolphin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5C1E-0659-4287-A08E-E2ECC861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hiyoshi007</cp:lastModifiedBy>
  <cp:revision>12</cp:revision>
  <cp:lastPrinted>2016-05-31T05:47:00Z</cp:lastPrinted>
  <dcterms:created xsi:type="dcterms:W3CDTF">2018-04-05T23:36:00Z</dcterms:created>
  <dcterms:modified xsi:type="dcterms:W3CDTF">2021-02-08T00:46:00Z</dcterms:modified>
</cp:coreProperties>
</file>